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E4A85" w14:textId="6F98AD6E" w:rsidR="0044486B" w:rsidRPr="005D5F94" w:rsidRDefault="0044486B" w:rsidP="009C7C6B">
      <w:pPr>
        <w:spacing w:after="120" w:line="360" w:lineRule="auto"/>
        <w:ind w:left="567" w:right="-6"/>
        <w:rPr>
          <w:rFonts w:ascii="Arial" w:hAnsi="Arial" w:cs="Arial"/>
          <w:b/>
          <w:sz w:val="28"/>
          <w:szCs w:val="28"/>
          <w:lang w:val="fr-FR"/>
        </w:rPr>
      </w:pPr>
      <w:r w:rsidRPr="005D5F94">
        <w:rPr>
          <w:rFonts w:ascii="Arial" w:hAnsi="Arial" w:cs="Arial"/>
          <w:b/>
          <w:sz w:val="28"/>
          <w:szCs w:val="28"/>
          <w:lang w:val="fr-FR"/>
        </w:rPr>
        <w:t>N</w:t>
      </w:r>
      <w:r w:rsidR="005D5F94" w:rsidRPr="005D5F94">
        <w:rPr>
          <w:rFonts w:ascii="Arial" w:hAnsi="Arial" w:cs="Arial"/>
          <w:b/>
          <w:sz w:val="28"/>
          <w:szCs w:val="28"/>
          <w:lang w:val="fr-FR"/>
        </w:rPr>
        <w:t>ouveau système de pesée</w:t>
      </w:r>
      <w:r w:rsidRPr="005D5F94">
        <w:rPr>
          <w:rFonts w:ascii="Arial" w:hAnsi="Arial" w:cs="Arial"/>
          <w:b/>
          <w:sz w:val="28"/>
          <w:szCs w:val="28"/>
          <w:lang w:val="fr-FR"/>
        </w:rPr>
        <w:t xml:space="preserve"> intelligent</w:t>
      </w:r>
      <w:r w:rsidR="005D5F94">
        <w:rPr>
          <w:rFonts w:ascii="Arial" w:hAnsi="Arial" w:cs="Arial"/>
          <w:b/>
          <w:sz w:val="28"/>
          <w:szCs w:val="28"/>
          <w:lang w:val="fr-FR"/>
        </w:rPr>
        <w:t xml:space="preserve"> </w:t>
      </w:r>
      <w:proofErr w:type="spellStart"/>
      <w:r w:rsidRPr="005D5F94">
        <w:rPr>
          <w:rFonts w:ascii="Arial" w:hAnsi="Arial" w:cs="Arial"/>
          <w:b/>
          <w:sz w:val="28"/>
          <w:szCs w:val="28"/>
          <w:lang w:val="fr-FR"/>
        </w:rPr>
        <w:t>ProfisPro</w:t>
      </w:r>
      <w:proofErr w:type="spellEnd"/>
    </w:p>
    <w:p w14:paraId="504EA2BD" w14:textId="6DE2D0A1" w:rsidR="0044486B" w:rsidRPr="00815016" w:rsidRDefault="005D5F94" w:rsidP="0044486B">
      <w:pPr>
        <w:pStyle w:val="StandardWeb"/>
        <w:spacing w:after="0" w:line="360" w:lineRule="atLeast"/>
        <w:ind w:left="567" w:right="2262"/>
        <w:rPr>
          <w:rFonts w:ascii="Arial" w:hAnsi="Arial" w:cs="Arial"/>
          <w:sz w:val="22"/>
          <w:szCs w:val="22"/>
          <w:lang w:val="fr-FR"/>
        </w:rPr>
      </w:pPr>
      <w:r w:rsidRPr="00825644">
        <w:rPr>
          <w:rFonts w:ascii="Arial" w:hAnsi="Arial" w:cs="Arial"/>
          <w:sz w:val="22"/>
          <w:szCs w:val="22"/>
          <w:lang w:val="fr-FR"/>
        </w:rPr>
        <w:t xml:space="preserve">La demande sans cesse croissante </w:t>
      </w:r>
      <w:r w:rsidR="00841999" w:rsidRPr="00825644">
        <w:rPr>
          <w:rFonts w:ascii="Arial" w:hAnsi="Arial" w:cs="Arial"/>
          <w:sz w:val="22"/>
          <w:szCs w:val="22"/>
          <w:lang w:val="fr-FR"/>
        </w:rPr>
        <w:t>d’</w:t>
      </w:r>
      <w:r w:rsidRPr="00825644">
        <w:rPr>
          <w:rFonts w:ascii="Arial" w:hAnsi="Arial" w:cs="Arial"/>
          <w:sz w:val="22"/>
          <w:szCs w:val="22"/>
          <w:lang w:val="fr-FR"/>
        </w:rPr>
        <w:t>une précision accrue a incité</w:t>
      </w:r>
      <w:r w:rsidR="0044486B" w:rsidRPr="00825644">
        <w:rPr>
          <w:rFonts w:ascii="Arial" w:hAnsi="Arial" w:cs="Arial"/>
          <w:sz w:val="22"/>
          <w:szCs w:val="22"/>
          <w:lang w:val="fr-FR"/>
        </w:rPr>
        <w:t xml:space="preserve"> Amazone </w:t>
      </w:r>
      <w:r w:rsidR="00C451F2" w:rsidRPr="00825644">
        <w:rPr>
          <w:rFonts w:ascii="Arial" w:hAnsi="Arial" w:cs="Arial"/>
          <w:sz w:val="22"/>
          <w:szCs w:val="22"/>
          <w:lang w:val="fr-FR"/>
        </w:rPr>
        <w:t xml:space="preserve">dès 2001 </w:t>
      </w:r>
      <w:r w:rsidRPr="00825644">
        <w:rPr>
          <w:rFonts w:ascii="Arial" w:hAnsi="Arial" w:cs="Arial"/>
          <w:sz w:val="22"/>
          <w:szCs w:val="22"/>
          <w:lang w:val="fr-FR"/>
        </w:rPr>
        <w:t>à construire des épandeurs d’engrais portés</w:t>
      </w:r>
      <w:r w:rsidR="00841999" w:rsidRPr="00825644">
        <w:rPr>
          <w:rFonts w:ascii="Arial" w:hAnsi="Arial" w:cs="Arial"/>
          <w:sz w:val="22"/>
          <w:szCs w:val="22"/>
          <w:lang w:val="fr-FR"/>
        </w:rPr>
        <w:t>,</w:t>
      </w:r>
      <w:r w:rsidRPr="00825644">
        <w:rPr>
          <w:rFonts w:ascii="Arial" w:hAnsi="Arial" w:cs="Arial"/>
          <w:sz w:val="22"/>
          <w:szCs w:val="22"/>
          <w:lang w:val="fr-FR"/>
        </w:rPr>
        <w:t xml:space="preserve"> </w:t>
      </w:r>
      <w:r w:rsidR="00A25E77" w:rsidRPr="00825644">
        <w:rPr>
          <w:rFonts w:ascii="Arial" w:hAnsi="Arial" w:cs="Arial"/>
          <w:sz w:val="22"/>
          <w:szCs w:val="22"/>
          <w:lang w:val="fr-FR"/>
        </w:rPr>
        <w:t>équipés</w:t>
      </w:r>
      <w:r w:rsidRPr="00825644">
        <w:rPr>
          <w:rFonts w:ascii="Arial" w:hAnsi="Arial" w:cs="Arial"/>
          <w:sz w:val="22"/>
          <w:szCs w:val="22"/>
          <w:lang w:val="fr-FR"/>
        </w:rPr>
        <w:t xml:space="preserve"> d’une technique de pesée intégrée</w:t>
      </w:r>
      <w:r w:rsidR="0044486B" w:rsidRPr="00825644">
        <w:rPr>
          <w:rFonts w:ascii="Arial" w:hAnsi="Arial" w:cs="Arial"/>
          <w:sz w:val="22"/>
          <w:szCs w:val="22"/>
          <w:lang w:val="fr-FR"/>
        </w:rPr>
        <w:t xml:space="preserve">. </w:t>
      </w:r>
      <w:r w:rsidRPr="00825644">
        <w:rPr>
          <w:rFonts w:ascii="Arial" w:hAnsi="Arial" w:cs="Arial"/>
          <w:sz w:val="22"/>
          <w:szCs w:val="22"/>
          <w:lang w:val="fr-FR"/>
        </w:rPr>
        <w:t>L’utilisation de la technique de pesée</w:t>
      </w:r>
      <w:r w:rsidR="0044486B" w:rsidRPr="00825644">
        <w:rPr>
          <w:rFonts w:ascii="Arial" w:hAnsi="Arial" w:cs="Arial"/>
          <w:sz w:val="22"/>
          <w:szCs w:val="22"/>
          <w:lang w:val="fr-FR"/>
        </w:rPr>
        <w:t xml:space="preserve"> </w:t>
      </w:r>
      <w:proofErr w:type="spellStart"/>
      <w:r w:rsidR="0093507D" w:rsidRPr="00825644">
        <w:rPr>
          <w:rFonts w:ascii="Arial" w:hAnsi="Arial" w:cs="Arial"/>
          <w:sz w:val="22"/>
          <w:szCs w:val="22"/>
          <w:lang w:val="fr-FR"/>
        </w:rPr>
        <w:t>Profis</w:t>
      </w:r>
      <w:proofErr w:type="spellEnd"/>
      <w:r w:rsidR="0093507D" w:rsidRPr="00825644">
        <w:rPr>
          <w:rFonts w:ascii="Arial" w:hAnsi="Arial" w:cs="Arial"/>
          <w:sz w:val="22"/>
          <w:szCs w:val="22"/>
          <w:lang w:val="fr-FR"/>
        </w:rPr>
        <w:t xml:space="preserve"> </w:t>
      </w:r>
      <w:r w:rsidRPr="00825644">
        <w:rPr>
          <w:rFonts w:ascii="Arial" w:hAnsi="Arial" w:cs="Arial"/>
          <w:sz w:val="22"/>
          <w:szCs w:val="22"/>
          <w:lang w:val="fr-FR"/>
        </w:rPr>
        <w:t>permet de reconnaître avec précision les écarts entre le débit nominal</w:t>
      </w:r>
      <w:r w:rsidR="00A25E77" w:rsidRPr="00825644">
        <w:rPr>
          <w:rFonts w:ascii="Arial" w:hAnsi="Arial" w:cs="Arial"/>
          <w:sz w:val="22"/>
          <w:szCs w:val="22"/>
          <w:lang w:val="fr-FR"/>
        </w:rPr>
        <w:t xml:space="preserve"> et</w:t>
      </w:r>
      <w:r w:rsidRPr="00825644">
        <w:rPr>
          <w:rFonts w:ascii="Arial" w:hAnsi="Arial" w:cs="Arial"/>
          <w:sz w:val="22"/>
          <w:szCs w:val="22"/>
          <w:lang w:val="fr-FR"/>
        </w:rPr>
        <w:t xml:space="preserve"> le débit effectif</w:t>
      </w:r>
      <w:r w:rsidR="0044486B" w:rsidRPr="00825644">
        <w:rPr>
          <w:rFonts w:ascii="Arial" w:hAnsi="Arial" w:cs="Arial"/>
          <w:sz w:val="22"/>
          <w:szCs w:val="22"/>
          <w:lang w:val="fr-FR"/>
        </w:rPr>
        <w:t xml:space="preserve">. </w:t>
      </w:r>
      <w:r w:rsidRPr="00825644">
        <w:rPr>
          <w:rFonts w:ascii="Arial" w:hAnsi="Arial" w:cs="Arial"/>
          <w:sz w:val="22"/>
          <w:szCs w:val="22"/>
          <w:lang w:val="fr-FR"/>
        </w:rPr>
        <w:t>Les cellules de pesée des gammes actuelles mesurent</w:t>
      </w:r>
      <w:r w:rsidR="0044486B" w:rsidRPr="00825644">
        <w:rPr>
          <w:rFonts w:ascii="Arial" w:hAnsi="Arial" w:cs="Arial"/>
          <w:sz w:val="22"/>
          <w:szCs w:val="22"/>
          <w:lang w:val="fr-FR"/>
        </w:rPr>
        <w:t xml:space="preserve"> 200 </w:t>
      </w:r>
      <w:r w:rsidRPr="00825644">
        <w:rPr>
          <w:rFonts w:ascii="Arial" w:hAnsi="Arial" w:cs="Arial"/>
          <w:sz w:val="22"/>
          <w:szCs w:val="22"/>
          <w:lang w:val="fr-FR"/>
        </w:rPr>
        <w:t>fois par seconde les modifications de poids et adaptent automatiquement</w:t>
      </w:r>
      <w:r w:rsidR="0044486B" w:rsidRPr="00825644">
        <w:rPr>
          <w:rFonts w:ascii="Arial" w:hAnsi="Arial" w:cs="Arial"/>
          <w:sz w:val="22"/>
          <w:szCs w:val="22"/>
          <w:lang w:val="fr-FR"/>
        </w:rPr>
        <w:t xml:space="preserve"> </w:t>
      </w:r>
      <w:r w:rsidRPr="00825644">
        <w:rPr>
          <w:rFonts w:ascii="Arial" w:hAnsi="Arial" w:cs="Arial"/>
          <w:sz w:val="22"/>
          <w:szCs w:val="22"/>
          <w:lang w:val="fr-FR"/>
        </w:rPr>
        <w:t>les positions de</w:t>
      </w:r>
      <w:r w:rsidR="0044486B" w:rsidRPr="00825644">
        <w:rPr>
          <w:rFonts w:ascii="Arial" w:hAnsi="Arial" w:cs="Arial"/>
          <w:sz w:val="22"/>
          <w:szCs w:val="22"/>
          <w:lang w:val="fr-FR"/>
        </w:rPr>
        <w:t xml:space="preserve"> </w:t>
      </w:r>
      <w:r w:rsidRPr="00825644">
        <w:rPr>
          <w:rFonts w:ascii="Arial" w:hAnsi="Arial" w:cs="Arial"/>
          <w:sz w:val="22"/>
          <w:szCs w:val="22"/>
          <w:lang w:val="fr-FR"/>
        </w:rPr>
        <w:t>trappes tous les</w:t>
      </w:r>
      <w:r w:rsidR="0044486B" w:rsidRPr="00825644">
        <w:rPr>
          <w:rFonts w:ascii="Arial" w:hAnsi="Arial" w:cs="Arial"/>
          <w:sz w:val="22"/>
          <w:szCs w:val="22"/>
          <w:lang w:val="fr-FR"/>
        </w:rPr>
        <w:t xml:space="preserve"> 25 kg. </w:t>
      </w:r>
      <w:r w:rsidR="00841999" w:rsidRPr="00825644">
        <w:rPr>
          <w:rFonts w:ascii="Arial" w:hAnsi="Arial" w:cs="Arial"/>
          <w:sz w:val="22"/>
          <w:szCs w:val="22"/>
          <w:lang w:val="fr-FR"/>
        </w:rPr>
        <w:t>L</w:t>
      </w:r>
      <w:r w:rsidR="00815016" w:rsidRPr="00825644">
        <w:rPr>
          <w:rFonts w:ascii="Arial" w:hAnsi="Arial" w:cs="Arial"/>
          <w:sz w:val="22"/>
          <w:szCs w:val="22"/>
          <w:lang w:val="fr-FR"/>
        </w:rPr>
        <w:t xml:space="preserve">a mesure à l’aide de valeurs réelles </w:t>
      </w:r>
      <w:r w:rsidR="00841999" w:rsidRPr="00825644">
        <w:rPr>
          <w:rFonts w:ascii="Arial" w:hAnsi="Arial" w:cs="Arial"/>
          <w:sz w:val="22"/>
          <w:szCs w:val="22"/>
          <w:lang w:val="fr-FR"/>
        </w:rPr>
        <w:t>représente le grand avantage de la technique de pesée</w:t>
      </w:r>
      <w:r w:rsidR="00A25E77" w:rsidRPr="00825644">
        <w:rPr>
          <w:rFonts w:ascii="Arial" w:hAnsi="Arial" w:cs="Arial"/>
          <w:sz w:val="22"/>
          <w:szCs w:val="22"/>
          <w:lang w:val="fr-FR"/>
        </w:rPr>
        <w:t xml:space="preserve">, offrant la </w:t>
      </w:r>
      <w:r w:rsidR="00815016" w:rsidRPr="00825644">
        <w:rPr>
          <w:rFonts w:ascii="Arial" w:hAnsi="Arial" w:cs="Arial"/>
          <w:sz w:val="22"/>
          <w:szCs w:val="22"/>
          <w:lang w:val="fr-FR"/>
        </w:rPr>
        <w:t xml:space="preserve">possibilité d’optimiser le débit à tout moment </w:t>
      </w:r>
      <w:r w:rsidR="00D9149C" w:rsidRPr="00825644">
        <w:rPr>
          <w:rFonts w:ascii="Arial" w:hAnsi="Arial" w:cs="Arial"/>
          <w:sz w:val="22"/>
          <w:szCs w:val="22"/>
          <w:lang w:val="fr-FR"/>
        </w:rPr>
        <w:t xml:space="preserve">et également </w:t>
      </w:r>
      <w:r w:rsidR="00815016" w:rsidRPr="00825644">
        <w:rPr>
          <w:rFonts w:ascii="Arial" w:hAnsi="Arial" w:cs="Arial"/>
          <w:sz w:val="22"/>
          <w:szCs w:val="22"/>
          <w:lang w:val="fr-FR"/>
        </w:rPr>
        <w:t>pour l’épandage en bordure, en limite, en fossé ou sur les pointes</w:t>
      </w:r>
      <w:r w:rsidR="0044486B" w:rsidRPr="00825644">
        <w:rPr>
          <w:rFonts w:ascii="Arial" w:hAnsi="Arial" w:cs="Arial"/>
          <w:sz w:val="22"/>
          <w:szCs w:val="22"/>
          <w:lang w:val="fr-FR"/>
        </w:rPr>
        <w:t>.</w:t>
      </w:r>
    </w:p>
    <w:p w14:paraId="111C1558" w14:textId="237E6C4D" w:rsidR="0044486B" w:rsidRPr="00815016" w:rsidRDefault="0044486B" w:rsidP="0044486B">
      <w:pPr>
        <w:pStyle w:val="StandardWeb"/>
        <w:spacing w:after="0" w:line="360" w:lineRule="atLeast"/>
        <w:ind w:left="567" w:right="2262"/>
        <w:rPr>
          <w:rFonts w:ascii="Arial" w:hAnsi="Arial" w:cs="Arial"/>
          <w:b/>
          <w:sz w:val="22"/>
          <w:szCs w:val="22"/>
          <w:lang w:val="fr-FR"/>
        </w:rPr>
      </w:pPr>
      <w:r w:rsidRPr="00815016">
        <w:rPr>
          <w:rFonts w:ascii="Arial" w:hAnsi="Arial" w:cs="Arial"/>
          <w:b/>
          <w:sz w:val="22"/>
          <w:szCs w:val="22"/>
          <w:lang w:val="fr-FR"/>
        </w:rPr>
        <w:t>N</w:t>
      </w:r>
      <w:r w:rsidR="00815016" w:rsidRPr="00815016">
        <w:rPr>
          <w:rFonts w:ascii="Arial" w:hAnsi="Arial" w:cs="Arial"/>
          <w:b/>
          <w:sz w:val="22"/>
          <w:szCs w:val="22"/>
          <w:lang w:val="fr-FR"/>
        </w:rPr>
        <w:t>ouve</w:t>
      </w:r>
      <w:r w:rsidR="00A003FA">
        <w:rPr>
          <w:rFonts w:ascii="Arial" w:hAnsi="Arial" w:cs="Arial"/>
          <w:b/>
          <w:sz w:val="22"/>
          <w:szCs w:val="22"/>
          <w:lang w:val="fr-FR"/>
        </w:rPr>
        <w:t>l étalonnage du</w:t>
      </w:r>
      <w:r w:rsidR="00815016" w:rsidRPr="00815016">
        <w:rPr>
          <w:rFonts w:ascii="Arial" w:hAnsi="Arial" w:cs="Arial"/>
          <w:b/>
          <w:sz w:val="22"/>
          <w:szCs w:val="22"/>
          <w:lang w:val="fr-FR"/>
        </w:rPr>
        <w:t xml:space="preserve"> débit bien réfléchi</w:t>
      </w:r>
      <w:r w:rsidR="00815016">
        <w:rPr>
          <w:rFonts w:ascii="Arial" w:hAnsi="Arial" w:cs="Arial"/>
          <w:b/>
          <w:sz w:val="22"/>
          <w:szCs w:val="22"/>
          <w:lang w:val="fr-FR"/>
        </w:rPr>
        <w:t xml:space="preserve"> </w:t>
      </w:r>
      <w:r w:rsidRPr="00815016">
        <w:rPr>
          <w:rFonts w:ascii="Arial" w:hAnsi="Arial" w:cs="Arial"/>
          <w:b/>
          <w:sz w:val="22"/>
          <w:szCs w:val="22"/>
          <w:lang w:val="fr-FR"/>
        </w:rPr>
        <w:t xml:space="preserve">: </w:t>
      </w:r>
      <w:proofErr w:type="spellStart"/>
      <w:r w:rsidRPr="00815016">
        <w:rPr>
          <w:rFonts w:ascii="Arial" w:hAnsi="Arial" w:cs="Arial"/>
          <w:b/>
          <w:sz w:val="22"/>
          <w:szCs w:val="22"/>
          <w:lang w:val="fr-FR"/>
        </w:rPr>
        <w:t>ProfisPro</w:t>
      </w:r>
      <w:proofErr w:type="spellEnd"/>
    </w:p>
    <w:p w14:paraId="7D6B9287" w14:textId="12252087" w:rsidR="0044486B" w:rsidRPr="008577AB" w:rsidRDefault="00815016" w:rsidP="00193E31">
      <w:pPr>
        <w:pStyle w:val="StandardWeb"/>
        <w:spacing w:after="0" w:line="360" w:lineRule="atLeast"/>
        <w:ind w:left="567" w:right="2262"/>
        <w:rPr>
          <w:rFonts w:ascii="Arial" w:hAnsi="Arial" w:cs="Arial"/>
          <w:sz w:val="22"/>
          <w:szCs w:val="22"/>
          <w:lang w:val="fr-FR"/>
        </w:rPr>
      </w:pPr>
      <w:r w:rsidRPr="00815016">
        <w:rPr>
          <w:rFonts w:ascii="Arial" w:hAnsi="Arial" w:cs="Arial"/>
          <w:sz w:val="22"/>
          <w:szCs w:val="22"/>
          <w:lang w:val="fr-FR"/>
        </w:rPr>
        <w:t>La régulation du débit par le biais de la technique de pe</w:t>
      </w:r>
      <w:r>
        <w:rPr>
          <w:rFonts w:ascii="Arial" w:hAnsi="Arial" w:cs="Arial"/>
          <w:sz w:val="22"/>
          <w:szCs w:val="22"/>
          <w:lang w:val="fr-FR"/>
        </w:rPr>
        <w:t>sée</w:t>
      </w:r>
      <w:r w:rsidR="0044486B" w:rsidRPr="00815016">
        <w:rPr>
          <w:rFonts w:ascii="Arial" w:hAnsi="Arial" w:cs="Arial"/>
          <w:sz w:val="22"/>
          <w:szCs w:val="22"/>
          <w:lang w:val="fr-FR"/>
        </w:rPr>
        <w:t xml:space="preserve"> </w:t>
      </w:r>
      <w:proofErr w:type="spellStart"/>
      <w:r w:rsidR="00970B07" w:rsidRPr="00815016">
        <w:rPr>
          <w:rFonts w:ascii="Arial" w:hAnsi="Arial" w:cs="Arial"/>
          <w:sz w:val="22"/>
          <w:szCs w:val="22"/>
          <w:lang w:val="fr-FR"/>
        </w:rPr>
        <w:t>Profis</w:t>
      </w:r>
      <w:proofErr w:type="spellEnd"/>
      <w:r w:rsidR="00970B07" w:rsidRPr="00815016">
        <w:rPr>
          <w:rFonts w:ascii="Arial" w:hAnsi="Arial" w:cs="Arial"/>
          <w:sz w:val="22"/>
          <w:szCs w:val="22"/>
          <w:lang w:val="fr-FR"/>
        </w:rPr>
        <w:t xml:space="preserve"> </w:t>
      </w:r>
      <w:r>
        <w:rPr>
          <w:rFonts w:ascii="Arial" w:hAnsi="Arial" w:cs="Arial"/>
          <w:sz w:val="22"/>
          <w:szCs w:val="22"/>
          <w:lang w:val="fr-FR"/>
        </w:rPr>
        <w:t>e</w:t>
      </w:r>
      <w:r w:rsidR="0044486B" w:rsidRPr="00815016">
        <w:rPr>
          <w:rFonts w:ascii="Arial" w:hAnsi="Arial" w:cs="Arial"/>
          <w:sz w:val="22"/>
          <w:szCs w:val="22"/>
          <w:lang w:val="fr-FR"/>
        </w:rPr>
        <w:t xml:space="preserve">st </w:t>
      </w:r>
      <w:r>
        <w:rPr>
          <w:rFonts w:ascii="Arial" w:hAnsi="Arial" w:cs="Arial"/>
          <w:sz w:val="22"/>
          <w:szCs w:val="22"/>
          <w:lang w:val="fr-FR"/>
        </w:rPr>
        <w:t>très précise</w:t>
      </w:r>
      <w:r w:rsidR="0044486B" w:rsidRPr="00815016">
        <w:rPr>
          <w:rFonts w:ascii="Arial" w:hAnsi="Arial" w:cs="Arial"/>
          <w:sz w:val="22"/>
          <w:szCs w:val="22"/>
          <w:lang w:val="fr-FR"/>
        </w:rPr>
        <w:t xml:space="preserve">. </w:t>
      </w:r>
      <w:r w:rsidR="00841999" w:rsidRPr="00841999">
        <w:rPr>
          <w:rFonts w:ascii="Arial" w:hAnsi="Arial" w:cs="Arial"/>
          <w:sz w:val="22"/>
          <w:szCs w:val="22"/>
          <w:lang w:val="fr-FR"/>
        </w:rPr>
        <w:t>Les écarts durant toute la durée d’épandage sont de</w:t>
      </w:r>
      <w:r w:rsidR="00841999">
        <w:rPr>
          <w:rFonts w:ascii="Arial" w:hAnsi="Arial" w:cs="Arial"/>
          <w:sz w:val="22"/>
          <w:szCs w:val="22"/>
          <w:lang w:val="fr-FR"/>
        </w:rPr>
        <w:t xml:space="preserve"> l’ordre de </w:t>
      </w:r>
      <w:r w:rsidR="0044486B" w:rsidRPr="00841999">
        <w:rPr>
          <w:rFonts w:ascii="Arial" w:hAnsi="Arial" w:cs="Arial"/>
          <w:sz w:val="22"/>
          <w:szCs w:val="22"/>
          <w:lang w:val="fr-FR"/>
        </w:rPr>
        <w:t>1%</w:t>
      </w:r>
      <w:r w:rsidR="00841999">
        <w:rPr>
          <w:rFonts w:ascii="Arial" w:hAnsi="Arial" w:cs="Arial"/>
          <w:sz w:val="22"/>
          <w:szCs w:val="22"/>
          <w:lang w:val="fr-FR"/>
        </w:rPr>
        <w:t xml:space="preserve"> environ</w:t>
      </w:r>
      <w:r w:rsidR="0044486B" w:rsidRPr="00841999">
        <w:rPr>
          <w:rFonts w:ascii="Arial" w:hAnsi="Arial" w:cs="Arial"/>
          <w:sz w:val="22"/>
          <w:szCs w:val="22"/>
          <w:lang w:val="fr-FR"/>
        </w:rPr>
        <w:t xml:space="preserve">. </w:t>
      </w:r>
      <w:r w:rsidR="0047109B">
        <w:rPr>
          <w:rFonts w:ascii="Arial" w:hAnsi="Arial" w:cs="Arial"/>
          <w:sz w:val="22"/>
          <w:szCs w:val="22"/>
          <w:lang w:val="fr-FR"/>
        </w:rPr>
        <w:t>Les épandeurs portés</w:t>
      </w:r>
      <w:r w:rsidR="0047109B" w:rsidRPr="00841999">
        <w:rPr>
          <w:rFonts w:ascii="Arial" w:hAnsi="Arial" w:cs="Arial"/>
          <w:sz w:val="22"/>
          <w:szCs w:val="22"/>
          <w:lang w:val="fr-FR"/>
        </w:rPr>
        <w:t xml:space="preserve"> ZA-TS </w:t>
      </w:r>
      <w:r w:rsidR="0047109B">
        <w:rPr>
          <w:rFonts w:ascii="Arial" w:hAnsi="Arial" w:cs="Arial"/>
          <w:sz w:val="22"/>
          <w:szCs w:val="22"/>
          <w:lang w:val="fr-FR"/>
        </w:rPr>
        <w:t>et les épandeurs traînés</w:t>
      </w:r>
      <w:r w:rsidR="0047109B" w:rsidRPr="00841999">
        <w:rPr>
          <w:rFonts w:ascii="Arial" w:hAnsi="Arial" w:cs="Arial"/>
          <w:sz w:val="22"/>
          <w:szCs w:val="22"/>
          <w:lang w:val="fr-FR"/>
        </w:rPr>
        <w:t xml:space="preserve"> ZG-TS 01 </w:t>
      </w:r>
      <w:r w:rsidR="0047109B">
        <w:rPr>
          <w:rFonts w:ascii="Arial" w:hAnsi="Arial" w:cs="Arial"/>
          <w:sz w:val="22"/>
          <w:szCs w:val="22"/>
          <w:lang w:val="fr-FR"/>
        </w:rPr>
        <w:t>sont désormais disponibles avec le nouveau système de pesée intelligent</w:t>
      </w:r>
      <w:r w:rsidR="0047109B" w:rsidRPr="00841999">
        <w:rPr>
          <w:rFonts w:ascii="Arial" w:hAnsi="Arial" w:cs="Arial"/>
          <w:sz w:val="22"/>
          <w:szCs w:val="22"/>
          <w:lang w:val="fr-FR"/>
        </w:rPr>
        <w:t xml:space="preserve"> </w:t>
      </w:r>
      <w:proofErr w:type="spellStart"/>
      <w:r w:rsidR="0047109B" w:rsidRPr="00841999">
        <w:rPr>
          <w:rFonts w:ascii="Arial" w:hAnsi="Arial" w:cs="Arial"/>
          <w:sz w:val="22"/>
          <w:szCs w:val="22"/>
          <w:lang w:val="fr-FR"/>
        </w:rPr>
        <w:t>ProfisPro</w:t>
      </w:r>
      <w:proofErr w:type="spellEnd"/>
      <w:r w:rsidR="0047109B">
        <w:rPr>
          <w:rFonts w:ascii="Arial" w:hAnsi="Arial" w:cs="Arial"/>
          <w:sz w:val="22"/>
          <w:szCs w:val="22"/>
          <w:lang w:val="fr-FR"/>
        </w:rPr>
        <w:t xml:space="preserve"> et permettent des régulations </w:t>
      </w:r>
      <w:r w:rsidR="0047109B" w:rsidRPr="0047109B">
        <w:rPr>
          <w:rFonts w:ascii="Arial" w:hAnsi="Arial" w:cs="Arial"/>
          <w:sz w:val="22"/>
          <w:szCs w:val="22"/>
          <w:lang w:val="fr-FR"/>
        </w:rPr>
        <w:t>permanente</w:t>
      </w:r>
      <w:r w:rsidR="0047109B">
        <w:rPr>
          <w:rFonts w:ascii="Arial" w:hAnsi="Arial" w:cs="Arial"/>
          <w:sz w:val="22"/>
          <w:szCs w:val="22"/>
          <w:lang w:val="fr-FR"/>
        </w:rPr>
        <w:t>s</w:t>
      </w:r>
      <w:r w:rsidR="0047109B" w:rsidRPr="0047109B">
        <w:rPr>
          <w:rFonts w:ascii="Arial" w:hAnsi="Arial" w:cs="Arial"/>
          <w:sz w:val="22"/>
          <w:szCs w:val="22"/>
          <w:lang w:val="fr-FR"/>
        </w:rPr>
        <w:t xml:space="preserve">, </w:t>
      </w:r>
      <w:r w:rsidR="0047109B">
        <w:rPr>
          <w:rFonts w:ascii="Arial" w:hAnsi="Arial" w:cs="Arial"/>
          <w:sz w:val="22"/>
          <w:szCs w:val="22"/>
          <w:lang w:val="fr-FR"/>
        </w:rPr>
        <w:t>même sur les intervalles de régulation de</w:t>
      </w:r>
      <w:r w:rsidR="0047109B" w:rsidRPr="0047109B">
        <w:rPr>
          <w:rFonts w:ascii="Arial" w:hAnsi="Arial" w:cs="Arial"/>
          <w:sz w:val="22"/>
          <w:szCs w:val="22"/>
          <w:lang w:val="fr-FR"/>
        </w:rPr>
        <w:t xml:space="preserve"> 25 kg de</w:t>
      </w:r>
      <w:r w:rsidR="0047109B">
        <w:rPr>
          <w:rFonts w:ascii="Arial" w:hAnsi="Arial" w:cs="Arial"/>
          <w:sz w:val="22"/>
          <w:szCs w:val="22"/>
          <w:lang w:val="fr-FR"/>
        </w:rPr>
        <w:t xml:space="preserve"> la technique de pesée</w:t>
      </w:r>
      <w:r w:rsidR="00A53C05" w:rsidRPr="00841999">
        <w:rPr>
          <w:rFonts w:ascii="Arial" w:hAnsi="Arial" w:cs="Arial"/>
          <w:sz w:val="22"/>
          <w:szCs w:val="22"/>
          <w:lang w:val="fr-FR"/>
        </w:rPr>
        <w:t xml:space="preserve">. </w:t>
      </w:r>
      <w:proofErr w:type="spellStart"/>
      <w:r w:rsidR="00A53C05" w:rsidRPr="00490D57">
        <w:rPr>
          <w:rFonts w:ascii="Arial" w:hAnsi="Arial" w:cs="Arial"/>
          <w:sz w:val="22"/>
          <w:szCs w:val="22"/>
          <w:lang w:val="fr-FR"/>
        </w:rPr>
        <w:t>ProfisPro</w:t>
      </w:r>
      <w:proofErr w:type="spellEnd"/>
      <w:r w:rsidR="00A53C05" w:rsidRPr="00490D57">
        <w:rPr>
          <w:rFonts w:ascii="Arial" w:hAnsi="Arial" w:cs="Arial"/>
          <w:sz w:val="22"/>
          <w:szCs w:val="22"/>
          <w:lang w:val="fr-FR"/>
        </w:rPr>
        <w:t xml:space="preserve"> </w:t>
      </w:r>
      <w:r w:rsidR="00490D57" w:rsidRPr="00490D57">
        <w:rPr>
          <w:rFonts w:ascii="Arial" w:hAnsi="Arial" w:cs="Arial"/>
          <w:sz w:val="22"/>
          <w:szCs w:val="22"/>
          <w:lang w:val="fr-FR"/>
        </w:rPr>
        <w:t xml:space="preserve">comprend l’interaction de la technique de pesée </w:t>
      </w:r>
      <w:proofErr w:type="spellStart"/>
      <w:r w:rsidR="0044486B" w:rsidRPr="00490D57">
        <w:rPr>
          <w:rFonts w:ascii="Arial" w:hAnsi="Arial" w:cs="Arial"/>
          <w:sz w:val="22"/>
          <w:szCs w:val="22"/>
          <w:lang w:val="fr-FR"/>
        </w:rPr>
        <w:t>Profis</w:t>
      </w:r>
      <w:proofErr w:type="spellEnd"/>
      <w:r w:rsidR="0044486B" w:rsidRPr="00490D57">
        <w:rPr>
          <w:rFonts w:ascii="Arial" w:hAnsi="Arial" w:cs="Arial"/>
          <w:sz w:val="22"/>
          <w:szCs w:val="22"/>
          <w:lang w:val="fr-FR"/>
        </w:rPr>
        <w:t xml:space="preserve"> </w:t>
      </w:r>
      <w:r w:rsidR="008577AB">
        <w:rPr>
          <w:rFonts w:ascii="Arial" w:hAnsi="Arial" w:cs="Arial"/>
          <w:sz w:val="22"/>
          <w:szCs w:val="22"/>
          <w:lang w:val="fr-FR"/>
        </w:rPr>
        <w:t xml:space="preserve">avec la nouvelle mesure de couple </w:t>
      </w:r>
      <w:proofErr w:type="spellStart"/>
      <w:r w:rsidR="0044486B" w:rsidRPr="00490D57">
        <w:rPr>
          <w:rFonts w:ascii="Arial" w:hAnsi="Arial" w:cs="Arial"/>
          <w:sz w:val="22"/>
          <w:szCs w:val="22"/>
          <w:lang w:val="fr-FR"/>
        </w:rPr>
        <w:t>FlowControl</w:t>
      </w:r>
      <w:proofErr w:type="spellEnd"/>
      <w:r w:rsidR="0044486B" w:rsidRPr="00490D57">
        <w:rPr>
          <w:rFonts w:ascii="Arial" w:hAnsi="Arial" w:cs="Arial"/>
          <w:sz w:val="22"/>
          <w:szCs w:val="22"/>
          <w:lang w:val="fr-FR"/>
        </w:rPr>
        <w:t xml:space="preserve">. </w:t>
      </w:r>
      <w:proofErr w:type="spellStart"/>
      <w:r w:rsidR="0044486B" w:rsidRPr="008577AB">
        <w:rPr>
          <w:rFonts w:ascii="Arial" w:hAnsi="Arial" w:cs="Arial"/>
          <w:sz w:val="22"/>
          <w:szCs w:val="22"/>
          <w:lang w:val="fr-FR"/>
        </w:rPr>
        <w:t>FlowControl</w:t>
      </w:r>
      <w:proofErr w:type="spellEnd"/>
      <w:r w:rsidR="0044486B" w:rsidRPr="008577AB">
        <w:rPr>
          <w:rFonts w:ascii="Arial" w:hAnsi="Arial" w:cs="Arial"/>
          <w:sz w:val="22"/>
          <w:szCs w:val="22"/>
          <w:lang w:val="fr-FR"/>
        </w:rPr>
        <w:t xml:space="preserve"> </w:t>
      </w:r>
      <w:r w:rsidR="008577AB" w:rsidRPr="008577AB">
        <w:rPr>
          <w:rFonts w:ascii="Arial" w:hAnsi="Arial" w:cs="Arial"/>
          <w:sz w:val="22"/>
          <w:szCs w:val="22"/>
          <w:lang w:val="fr-FR"/>
        </w:rPr>
        <w:t>dispose respectivement d’un capteur par disque d’épandage, il détermine le</w:t>
      </w:r>
      <w:r w:rsidR="008577AB">
        <w:rPr>
          <w:rFonts w:ascii="Arial" w:hAnsi="Arial" w:cs="Arial"/>
          <w:sz w:val="22"/>
          <w:szCs w:val="22"/>
          <w:lang w:val="fr-FR"/>
        </w:rPr>
        <w:t>s couples de chaque disque d’épandage</w:t>
      </w:r>
      <w:r w:rsidR="0044486B" w:rsidRPr="008577AB">
        <w:rPr>
          <w:rFonts w:ascii="Arial" w:hAnsi="Arial" w:cs="Arial"/>
          <w:sz w:val="22"/>
          <w:szCs w:val="22"/>
          <w:lang w:val="fr-FR"/>
        </w:rPr>
        <w:t xml:space="preserve">. </w:t>
      </w:r>
      <w:r w:rsidR="008577AB" w:rsidRPr="008577AB">
        <w:rPr>
          <w:rFonts w:ascii="Arial" w:hAnsi="Arial" w:cs="Arial"/>
          <w:sz w:val="22"/>
          <w:szCs w:val="22"/>
          <w:lang w:val="fr-FR"/>
        </w:rPr>
        <w:t>Sur la base de nombreux essais d’épandage, des corrélations</w:t>
      </w:r>
      <w:r w:rsidR="0044486B" w:rsidRPr="008577AB">
        <w:rPr>
          <w:rFonts w:ascii="Arial" w:hAnsi="Arial" w:cs="Arial"/>
          <w:sz w:val="22"/>
          <w:szCs w:val="22"/>
          <w:lang w:val="fr-FR"/>
        </w:rPr>
        <w:t xml:space="preserve"> </w:t>
      </w:r>
      <w:r w:rsidR="00A25E77">
        <w:rPr>
          <w:rFonts w:ascii="Arial" w:hAnsi="Arial" w:cs="Arial"/>
          <w:sz w:val="22"/>
          <w:szCs w:val="22"/>
          <w:lang w:val="fr-FR"/>
        </w:rPr>
        <w:t xml:space="preserve">ont été déterminées </w:t>
      </w:r>
      <w:r w:rsidR="008577AB" w:rsidRPr="008577AB">
        <w:rPr>
          <w:rFonts w:ascii="Arial" w:hAnsi="Arial" w:cs="Arial"/>
          <w:sz w:val="22"/>
          <w:szCs w:val="22"/>
          <w:lang w:val="fr-FR"/>
        </w:rPr>
        <w:t>entre les débits et le couple généré sur le</w:t>
      </w:r>
      <w:r w:rsidR="008577AB">
        <w:rPr>
          <w:rFonts w:ascii="Arial" w:hAnsi="Arial" w:cs="Arial"/>
          <w:sz w:val="22"/>
          <w:szCs w:val="22"/>
          <w:lang w:val="fr-FR"/>
        </w:rPr>
        <w:t xml:space="preserve"> disque d’épandage</w:t>
      </w:r>
      <w:r w:rsidR="00A25E77">
        <w:rPr>
          <w:rFonts w:ascii="Arial" w:hAnsi="Arial" w:cs="Arial"/>
          <w:sz w:val="22"/>
          <w:szCs w:val="22"/>
          <w:lang w:val="fr-FR"/>
        </w:rPr>
        <w:t>,</w:t>
      </w:r>
      <w:r w:rsidR="008577AB">
        <w:rPr>
          <w:rFonts w:ascii="Arial" w:hAnsi="Arial" w:cs="Arial"/>
          <w:sz w:val="22"/>
          <w:szCs w:val="22"/>
          <w:lang w:val="fr-FR"/>
        </w:rPr>
        <w:t xml:space="preserve"> en fonction des différentes largeurs de travail pour toutes les variétés d’engrais</w:t>
      </w:r>
      <w:r w:rsidR="0044486B" w:rsidRPr="008577AB">
        <w:rPr>
          <w:rFonts w:ascii="Arial" w:hAnsi="Arial" w:cs="Arial"/>
          <w:sz w:val="22"/>
          <w:szCs w:val="22"/>
          <w:lang w:val="fr-FR"/>
        </w:rPr>
        <w:t xml:space="preserve">. </w:t>
      </w:r>
      <w:r w:rsidR="008577AB" w:rsidRPr="008577AB">
        <w:rPr>
          <w:rFonts w:ascii="Arial" w:hAnsi="Arial" w:cs="Arial"/>
          <w:sz w:val="22"/>
          <w:szCs w:val="22"/>
          <w:lang w:val="fr-FR"/>
        </w:rPr>
        <w:t xml:space="preserve">Ou plus simplement </w:t>
      </w:r>
      <w:r w:rsidR="0044486B" w:rsidRPr="008577AB">
        <w:rPr>
          <w:rFonts w:ascii="Arial" w:hAnsi="Arial" w:cs="Arial"/>
          <w:sz w:val="22"/>
          <w:szCs w:val="22"/>
          <w:lang w:val="fr-FR"/>
        </w:rPr>
        <w:t xml:space="preserve">: </w:t>
      </w:r>
      <w:r w:rsidR="008577AB" w:rsidRPr="008577AB">
        <w:rPr>
          <w:rFonts w:ascii="Arial" w:hAnsi="Arial" w:cs="Arial"/>
          <w:sz w:val="22"/>
          <w:szCs w:val="22"/>
          <w:lang w:val="fr-FR"/>
        </w:rPr>
        <w:t>les petits débits génèrent un couple plus peti</w:t>
      </w:r>
      <w:r w:rsidR="008577AB">
        <w:rPr>
          <w:rFonts w:ascii="Arial" w:hAnsi="Arial" w:cs="Arial"/>
          <w:sz w:val="22"/>
          <w:szCs w:val="22"/>
          <w:lang w:val="fr-FR"/>
        </w:rPr>
        <w:t>t sur le disque par rapport aux débits plus élevés</w:t>
      </w:r>
      <w:r w:rsidR="0044486B" w:rsidRPr="008577AB">
        <w:rPr>
          <w:rFonts w:ascii="Arial" w:hAnsi="Arial" w:cs="Arial"/>
          <w:sz w:val="22"/>
          <w:szCs w:val="22"/>
          <w:lang w:val="fr-FR"/>
        </w:rPr>
        <w:t xml:space="preserve">. </w:t>
      </w:r>
      <w:proofErr w:type="spellStart"/>
      <w:r w:rsidR="0044486B" w:rsidRPr="008577AB">
        <w:rPr>
          <w:rFonts w:ascii="Arial" w:hAnsi="Arial" w:cs="Arial"/>
          <w:sz w:val="22"/>
          <w:szCs w:val="22"/>
          <w:lang w:val="fr-FR"/>
        </w:rPr>
        <w:t>FlowControl</w:t>
      </w:r>
      <w:proofErr w:type="spellEnd"/>
      <w:r w:rsidR="0044486B" w:rsidRPr="008577AB">
        <w:rPr>
          <w:rFonts w:ascii="Arial" w:hAnsi="Arial" w:cs="Arial"/>
          <w:sz w:val="22"/>
          <w:szCs w:val="22"/>
          <w:lang w:val="fr-FR"/>
        </w:rPr>
        <w:t xml:space="preserve"> </w:t>
      </w:r>
      <w:r w:rsidR="008577AB" w:rsidRPr="008577AB">
        <w:rPr>
          <w:rFonts w:ascii="Arial" w:hAnsi="Arial" w:cs="Arial"/>
          <w:sz w:val="22"/>
          <w:szCs w:val="22"/>
          <w:lang w:val="fr-FR"/>
        </w:rPr>
        <w:t>saisit de façon fiable les couples des entraînements de disque d’épandage</w:t>
      </w:r>
      <w:r w:rsidR="00A003FA">
        <w:rPr>
          <w:rFonts w:ascii="Arial" w:hAnsi="Arial" w:cs="Arial"/>
          <w:sz w:val="22"/>
          <w:szCs w:val="22"/>
          <w:lang w:val="fr-FR"/>
        </w:rPr>
        <w:t>,</w:t>
      </w:r>
      <w:r w:rsidR="008577AB" w:rsidRPr="008577AB">
        <w:rPr>
          <w:rFonts w:ascii="Arial" w:hAnsi="Arial" w:cs="Arial"/>
          <w:sz w:val="22"/>
          <w:szCs w:val="22"/>
          <w:lang w:val="fr-FR"/>
        </w:rPr>
        <w:t xml:space="preserve"> i</w:t>
      </w:r>
      <w:r w:rsidR="008577AB">
        <w:rPr>
          <w:rFonts w:ascii="Arial" w:hAnsi="Arial" w:cs="Arial"/>
          <w:sz w:val="22"/>
          <w:szCs w:val="22"/>
          <w:lang w:val="fr-FR"/>
        </w:rPr>
        <w:t xml:space="preserve">ndépendamment du côté </w:t>
      </w:r>
      <w:r w:rsidR="008577AB" w:rsidRPr="008577AB">
        <w:rPr>
          <w:rFonts w:ascii="Arial" w:hAnsi="Arial" w:cs="Arial"/>
          <w:sz w:val="22"/>
          <w:szCs w:val="22"/>
          <w:lang w:val="fr-FR"/>
        </w:rPr>
        <w:t>et peut</w:t>
      </w:r>
      <w:r w:rsidR="00A003FA">
        <w:rPr>
          <w:rFonts w:ascii="Arial" w:hAnsi="Arial" w:cs="Arial"/>
          <w:sz w:val="22"/>
          <w:szCs w:val="22"/>
          <w:lang w:val="fr-FR"/>
        </w:rPr>
        <w:t>,</w:t>
      </w:r>
      <w:r w:rsidR="008577AB" w:rsidRPr="008577AB">
        <w:rPr>
          <w:rFonts w:ascii="Arial" w:hAnsi="Arial" w:cs="Arial"/>
          <w:sz w:val="22"/>
          <w:szCs w:val="22"/>
          <w:lang w:val="fr-FR"/>
        </w:rPr>
        <w:t xml:space="preserve"> en cas d’écart par rapport au débit nominal</w:t>
      </w:r>
      <w:r w:rsidR="00A25E77">
        <w:rPr>
          <w:rFonts w:ascii="Arial" w:hAnsi="Arial" w:cs="Arial"/>
          <w:sz w:val="22"/>
          <w:szCs w:val="22"/>
          <w:lang w:val="fr-FR"/>
        </w:rPr>
        <w:t>,</w:t>
      </w:r>
      <w:r w:rsidR="008577AB" w:rsidRPr="008577AB">
        <w:rPr>
          <w:rFonts w:ascii="Arial" w:hAnsi="Arial" w:cs="Arial"/>
          <w:sz w:val="22"/>
          <w:szCs w:val="22"/>
          <w:lang w:val="fr-FR"/>
        </w:rPr>
        <w:t xml:space="preserve"> </w:t>
      </w:r>
      <w:r w:rsidR="008577AB">
        <w:rPr>
          <w:rFonts w:ascii="Arial" w:hAnsi="Arial" w:cs="Arial"/>
          <w:sz w:val="22"/>
          <w:szCs w:val="22"/>
          <w:lang w:val="fr-FR"/>
        </w:rPr>
        <w:t>adapter instantanément les positions de trappes</w:t>
      </w:r>
      <w:r w:rsidR="0044486B" w:rsidRPr="008577AB">
        <w:rPr>
          <w:rFonts w:ascii="Arial" w:hAnsi="Arial" w:cs="Arial"/>
          <w:sz w:val="22"/>
          <w:szCs w:val="22"/>
          <w:lang w:val="fr-FR"/>
        </w:rPr>
        <w:t xml:space="preserve">. </w:t>
      </w:r>
    </w:p>
    <w:p w14:paraId="22E142C6" w14:textId="38A52531" w:rsidR="0044486B" w:rsidRPr="00ED4B41" w:rsidRDefault="008577AB" w:rsidP="0044486B">
      <w:pPr>
        <w:pStyle w:val="StandardWeb"/>
        <w:spacing w:after="0" w:line="360" w:lineRule="atLeast"/>
        <w:ind w:left="567" w:right="2262"/>
        <w:rPr>
          <w:rFonts w:ascii="Arial" w:hAnsi="Arial" w:cs="Arial"/>
          <w:sz w:val="22"/>
          <w:szCs w:val="22"/>
          <w:lang w:val="fr-FR"/>
        </w:rPr>
      </w:pPr>
      <w:r w:rsidRPr="008577AB">
        <w:rPr>
          <w:rFonts w:ascii="Arial" w:hAnsi="Arial" w:cs="Arial"/>
          <w:sz w:val="22"/>
          <w:szCs w:val="22"/>
          <w:lang w:val="fr-FR"/>
        </w:rPr>
        <w:t xml:space="preserve">Grâce à la combinaison de technique de pesée et de </w:t>
      </w:r>
      <w:proofErr w:type="spellStart"/>
      <w:r w:rsidR="0044486B" w:rsidRPr="008577AB">
        <w:rPr>
          <w:rFonts w:ascii="Arial" w:hAnsi="Arial" w:cs="Arial"/>
          <w:sz w:val="22"/>
          <w:szCs w:val="22"/>
          <w:lang w:val="fr-FR"/>
        </w:rPr>
        <w:t>FlowControl</w:t>
      </w:r>
      <w:proofErr w:type="spellEnd"/>
      <w:r>
        <w:rPr>
          <w:rFonts w:ascii="Arial" w:hAnsi="Arial" w:cs="Arial"/>
          <w:sz w:val="22"/>
          <w:szCs w:val="22"/>
          <w:lang w:val="fr-FR"/>
        </w:rPr>
        <w:t xml:space="preserve">, l’épandeur d’engrais régule </w:t>
      </w:r>
      <w:r w:rsidR="00A25E77">
        <w:rPr>
          <w:rFonts w:ascii="Arial" w:hAnsi="Arial" w:cs="Arial"/>
          <w:sz w:val="22"/>
          <w:szCs w:val="22"/>
          <w:lang w:val="fr-FR"/>
        </w:rPr>
        <w:t xml:space="preserve">son débit théorique </w:t>
      </w:r>
      <w:r>
        <w:rPr>
          <w:rFonts w:ascii="Arial" w:hAnsi="Arial" w:cs="Arial"/>
          <w:sz w:val="22"/>
          <w:szCs w:val="22"/>
          <w:lang w:val="fr-FR"/>
        </w:rPr>
        <w:t>durant l’ensemble du processus d’épandage par le biais des couples</w:t>
      </w:r>
      <w:r w:rsidR="00970B07" w:rsidRPr="008577AB">
        <w:rPr>
          <w:rFonts w:ascii="Arial" w:hAnsi="Arial" w:cs="Arial"/>
          <w:sz w:val="22"/>
          <w:szCs w:val="22"/>
          <w:lang w:val="fr-FR"/>
        </w:rPr>
        <w:t>.</w:t>
      </w:r>
      <w:r w:rsidR="002B4796" w:rsidRPr="008577AB">
        <w:rPr>
          <w:rFonts w:ascii="Arial" w:hAnsi="Arial" w:cs="Arial"/>
          <w:sz w:val="22"/>
          <w:szCs w:val="22"/>
          <w:lang w:val="fr-FR"/>
        </w:rPr>
        <w:t xml:space="preserve"> </w:t>
      </w:r>
      <w:r w:rsidRPr="008577AB">
        <w:rPr>
          <w:rFonts w:ascii="Arial" w:hAnsi="Arial" w:cs="Arial"/>
          <w:sz w:val="22"/>
          <w:szCs w:val="22"/>
          <w:lang w:val="fr-FR"/>
        </w:rPr>
        <w:t>La technique de pesée</w:t>
      </w:r>
      <w:r w:rsidR="0044486B" w:rsidRPr="008577AB">
        <w:rPr>
          <w:rFonts w:ascii="Arial" w:hAnsi="Arial" w:cs="Arial"/>
          <w:sz w:val="22"/>
          <w:szCs w:val="22"/>
          <w:lang w:val="fr-FR"/>
        </w:rPr>
        <w:t xml:space="preserve"> </w:t>
      </w:r>
      <w:proofErr w:type="spellStart"/>
      <w:r w:rsidR="006D372E" w:rsidRPr="008577AB">
        <w:rPr>
          <w:rFonts w:ascii="Arial" w:hAnsi="Arial" w:cs="Arial"/>
          <w:sz w:val="22"/>
          <w:szCs w:val="22"/>
          <w:lang w:val="fr-FR"/>
        </w:rPr>
        <w:t>Profis</w:t>
      </w:r>
      <w:proofErr w:type="spellEnd"/>
      <w:r w:rsidR="006D372E" w:rsidRPr="008577AB">
        <w:rPr>
          <w:rFonts w:ascii="Arial" w:hAnsi="Arial" w:cs="Arial"/>
          <w:sz w:val="22"/>
          <w:szCs w:val="22"/>
          <w:lang w:val="fr-FR"/>
        </w:rPr>
        <w:t xml:space="preserve"> </w:t>
      </w:r>
      <w:r w:rsidRPr="008577AB">
        <w:rPr>
          <w:rFonts w:ascii="Arial" w:hAnsi="Arial" w:cs="Arial"/>
          <w:sz w:val="22"/>
          <w:szCs w:val="22"/>
          <w:lang w:val="fr-FR"/>
        </w:rPr>
        <w:t>surveille tous les</w:t>
      </w:r>
      <w:r w:rsidR="0044486B" w:rsidRPr="008577AB">
        <w:rPr>
          <w:rFonts w:ascii="Arial" w:hAnsi="Arial" w:cs="Arial"/>
          <w:sz w:val="22"/>
          <w:szCs w:val="22"/>
          <w:lang w:val="fr-FR"/>
        </w:rPr>
        <w:t xml:space="preserve"> 25 kg </w:t>
      </w:r>
      <w:r>
        <w:rPr>
          <w:rFonts w:ascii="Arial" w:hAnsi="Arial" w:cs="Arial"/>
          <w:sz w:val="22"/>
          <w:szCs w:val="22"/>
          <w:lang w:val="fr-FR"/>
        </w:rPr>
        <w:t>la dose réellement épandue</w:t>
      </w:r>
      <w:r w:rsidR="003B6FD6" w:rsidRPr="008577AB">
        <w:rPr>
          <w:rFonts w:ascii="Arial" w:hAnsi="Arial" w:cs="Arial"/>
          <w:sz w:val="22"/>
          <w:szCs w:val="22"/>
          <w:lang w:val="fr-FR"/>
        </w:rPr>
        <w:t>.</w:t>
      </w:r>
      <w:r w:rsidR="002B4796" w:rsidRPr="008577AB">
        <w:rPr>
          <w:rFonts w:ascii="Arial" w:hAnsi="Arial" w:cs="Arial"/>
          <w:sz w:val="22"/>
          <w:szCs w:val="22"/>
          <w:lang w:val="fr-FR"/>
        </w:rPr>
        <w:t xml:space="preserve"> </w:t>
      </w:r>
      <w:r w:rsidRPr="008577AB">
        <w:rPr>
          <w:rFonts w:ascii="Arial" w:hAnsi="Arial" w:cs="Arial"/>
          <w:sz w:val="22"/>
          <w:szCs w:val="22"/>
          <w:lang w:val="fr-FR"/>
        </w:rPr>
        <w:t>Par ce biais</w:t>
      </w:r>
      <w:r w:rsidR="00A25E77">
        <w:rPr>
          <w:rFonts w:ascii="Arial" w:hAnsi="Arial" w:cs="Arial"/>
          <w:sz w:val="22"/>
          <w:szCs w:val="22"/>
          <w:lang w:val="fr-FR"/>
        </w:rPr>
        <w:t>,</w:t>
      </w:r>
      <w:r w:rsidRPr="008577AB">
        <w:rPr>
          <w:rFonts w:ascii="Arial" w:hAnsi="Arial" w:cs="Arial"/>
          <w:sz w:val="22"/>
          <w:szCs w:val="22"/>
          <w:lang w:val="fr-FR"/>
        </w:rPr>
        <w:t xml:space="preserve"> </w:t>
      </w:r>
      <w:proofErr w:type="spellStart"/>
      <w:r w:rsidR="0044486B" w:rsidRPr="008577AB">
        <w:rPr>
          <w:rFonts w:ascii="Arial" w:hAnsi="Arial" w:cs="Arial"/>
          <w:sz w:val="22"/>
          <w:szCs w:val="22"/>
          <w:lang w:val="fr-FR"/>
        </w:rPr>
        <w:t>FlowControl</w:t>
      </w:r>
      <w:proofErr w:type="spellEnd"/>
      <w:r w:rsidR="0044486B" w:rsidRPr="008577AB">
        <w:rPr>
          <w:rFonts w:ascii="Arial" w:hAnsi="Arial" w:cs="Arial"/>
          <w:sz w:val="22"/>
          <w:szCs w:val="22"/>
          <w:lang w:val="fr-FR"/>
        </w:rPr>
        <w:t xml:space="preserve"> </w:t>
      </w:r>
      <w:r w:rsidRPr="008577AB">
        <w:rPr>
          <w:rFonts w:ascii="Arial" w:hAnsi="Arial" w:cs="Arial"/>
          <w:sz w:val="22"/>
          <w:szCs w:val="22"/>
          <w:lang w:val="fr-FR"/>
        </w:rPr>
        <w:t xml:space="preserve">se </w:t>
      </w:r>
      <w:proofErr w:type="spellStart"/>
      <w:r w:rsidR="00A003FA">
        <w:rPr>
          <w:rFonts w:ascii="Arial" w:hAnsi="Arial" w:cs="Arial"/>
          <w:sz w:val="22"/>
          <w:szCs w:val="22"/>
          <w:lang w:val="fr-FR"/>
        </w:rPr>
        <w:t>réétalonne</w:t>
      </w:r>
      <w:proofErr w:type="spellEnd"/>
      <w:r w:rsidRPr="008577AB">
        <w:rPr>
          <w:rFonts w:ascii="Arial" w:hAnsi="Arial" w:cs="Arial"/>
          <w:sz w:val="22"/>
          <w:szCs w:val="22"/>
          <w:lang w:val="fr-FR"/>
        </w:rPr>
        <w:t xml:space="preserve"> régulièrement</w:t>
      </w:r>
      <w:r w:rsidR="0044486B" w:rsidRPr="008577AB">
        <w:rPr>
          <w:rFonts w:ascii="Arial" w:hAnsi="Arial" w:cs="Arial"/>
          <w:sz w:val="22"/>
          <w:szCs w:val="22"/>
          <w:lang w:val="fr-FR"/>
        </w:rPr>
        <w:t xml:space="preserve">. </w:t>
      </w:r>
      <w:r w:rsidRPr="00A25E77">
        <w:rPr>
          <w:rFonts w:ascii="Arial" w:hAnsi="Arial" w:cs="Arial"/>
          <w:sz w:val="22"/>
          <w:szCs w:val="22"/>
          <w:lang w:val="fr-FR"/>
        </w:rPr>
        <w:lastRenderedPageBreak/>
        <w:t>L’opération se fait sans s‘arrêter</w:t>
      </w:r>
      <w:r w:rsidR="0044486B" w:rsidRPr="00A25E77">
        <w:rPr>
          <w:rFonts w:ascii="Arial" w:hAnsi="Arial" w:cs="Arial"/>
          <w:sz w:val="22"/>
          <w:szCs w:val="22"/>
          <w:lang w:val="fr-FR"/>
        </w:rPr>
        <w:t xml:space="preserve">. </w:t>
      </w:r>
      <w:r w:rsidR="00ED4B41" w:rsidRPr="00ED4B41">
        <w:rPr>
          <w:rFonts w:ascii="Arial" w:hAnsi="Arial" w:cs="Arial"/>
          <w:sz w:val="22"/>
          <w:szCs w:val="22"/>
          <w:lang w:val="fr-FR"/>
        </w:rPr>
        <w:t>L</w:t>
      </w:r>
      <w:r w:rsidRPr="00ED4B41">
        <w:rPr>
          <w:rFonts w:ascii="Arial" w:hAnsi="Arial" w:cs="Arial"/>
          <w:sz w:val="22"/>
          <w:szCs w:val="22"/>
          <w:lang w:val="fr-FR"/>
        </w:rPr>
        <w:t xml:space="preserve">e système de pesée </w:t>
      </w:r>
      <w:r w:rsidR="006D372E" w:rsidRPr="00ED4B41">
        <w:rPr>
          <w:rFonts w:ascii="Arial" w:hAnsi="Arial" w:cs="Arial"/>
          <w:sz w:val="22"/>
          <w:szCs w:val="22"/>
          <w:lang w:val="fr-FR"/>
        </w:rPr>
        <w:t>intelligent</w:t>
      </w:r>
      <w:r w:rsidRPr="00ED4B41">
        <w:rPr>
          <w:rFonts w:ascii="Arial" w:hAnsi="Arial" w:cs="Arial"/>
          <w:sz w:val="22"/>
          <w:szCs w:val="22"/>
          <w:lang w:val="fr-FR"/>
        </w:rPr>
        <w:t xml:space="preserve"> </w:t>
      </w:r>
      <w:proofErr w:type="spellStart"/>
      <w:r w:rsidR="00C040FC" w:rsidRPr="00ED4B41">
        <w:rPr>
          <w:rFonts w:ascii="Arial" w:hAnsi="Arial" w:cs="Arial"/>
          <w:sz w:val="22"/>
          <w:szCs w:val="22"/>
          <w:lang w:val="fr-FR"/>
        </w:rPr>
        <w:t>ProfisPro</w:t>
      </w:r>
      <w:proofErr w:type="spellEnd"/>
      <w:r w:rsidR="00C040FC" w:rsidRPr="00ED4B41">
        <w:rPr>
          <w:rFonts w:ascii="Arial" w:hAnsi="Arial" w:cs="Arial"/>
          <w:sz w:val="22"/>
          <w:szCs w:val="22"/>
          <w:lang w:val="fr-FR"/>
        </w:rPr>
        <w:t xml:space="preserve"> </w:t>
      </w:r>
      <w:r w:rsidR="00ED4B41" w:rsidRPr="00ED4B41">
        <w:rPr>
          <w:rFonts w:ascii="Arial" w:hAnsi="Arial" w:cs="Arial"/>
          <w:sz w:val="22"/>
          <w:szCs w:val="22"/>
          <w:lang w:val="fr-FR"/>
        </w:rPr>
        <w:t>permet ainsi d’optimiser le débit dès la première se</w:t>
      </w:r>
      <w:r w:rsidR="00ED4B41">
        <w:rPr>
          <w:rFonts w:ascii="Arial" w:hAnsi="Arial" w:cs="Arial"/>
          <w:sz w:val="22"/>
          <w:szCs w:val="22"/>
          <w:lang w:val="fr-FR"/>
        </w:rPr>
        <w:t>conde du processus d’épandage</w:t>
      </w:r>
      <w:r w:rsidR="00C040FC" w:rsidRPr="00ED4B41">
        <w:rPr>
          <w:rFonts w:ascii="Arial" w:hAnsi="Arial" w:cs="Arial"/>
          <w:sz w:val="22"/>
          <w:szCs w:val="22"/>
          <w:lang w:val="fr-FR"/>
        </w:rPr>
        <w:t xml:space="preserve">. </w:t>
      </w:r>
      <w:r w:rsidR="00ED4B41" w:rsidRPr="00ED4B41">
        <w:rPr>
          <w:rFonts w:ascii="Arial" w:hAnsi="Arial" w:cs="Arial"/>
          <w:sz w:val="22"/>
          <w:szCs w:val="22"/>
          <w:lang w:val="fr-FR"/>
        </w:rPr>
        <w:t xml:space="preserve">En </w:t>
      </w:r>
      <w:r w:rsidR="00A25E77">
        <w:rPr>
          <w:rFonts w:ascii="Arial" w:hAnsi="Arial" w:cs="Arial"/>
          <w:sz w:val="22"/>
          <w:szCs w:val="22"/>
          <w:lang w:val="fr-FR"/>
        </w:rPr>
        <w:t>outre,</w:t>
      </w:r>
      <w:r w:rsidR="00ED4B41" w:rsidRPr="00ED4B41">
        <w:rPr>
          <w:rFonts w:ascii="Arial" w:hAnsi="Arial" w:cs="Arial"/>
          <w:sz w:val="22"/>
          <w:szCs w:val="22"/>
          <w:lang w:val="fr-FR"/>
        </w:rPr>
        <w:t xml:space="preserve"> le conducteur </w:t>
      </w:r>
      <w:r w:rsidR="00A25E77">
        <w:rPr>
          <w:rFonts w:ascii="Arial" w:hAnsi="Arial" w:cs="Arial"/>
          <w:sz w:val="22"/>
          <w:szCs w:val="22"/>
          <w:lang w:val="fr-FR"/>
        </w:rPr>
        <w:t>dispose</w:t>
      </w:r>
      <w:r w:rsidR="00ED4B41" w:rsidRPr="00ED4B41">
        <w:rPr>
          <w:rFonts w:ascii="Arial" w:hAnsi="Arial" w:cs="Arial"/>
          <w:sz w:val="22"/>
          <w:szCs w:val="22"/>
          <w:lang w:val="fr-FR"/>
        </w:rPr>
        <w:t xml:space="preserve"> à tout moment </w:t>
      </w:r>
      <w:r w:rsidR="00A25E77">
        <w:rPr>
          <w:rFonts w:ascii="Arial" w:hAnsi="Arial" w:cs="Arial"/>
          <w:sz w:val="22"/>
          <w:szCs w:val="22"/>
          <w:lang w:val="fr-FR"/>
        </w:rPr>
        <w:t>d’</w:t>
      </w:r>
      <w:r w:rsidR="00ED4B41" w:rsidRPr="00ED4B41">
        <w:rPr>
          <w:rFonts w:ascii="Arial" w:hAnsi="Arial" w:cs="Arial"/>
          <w:sz w:val="22"/>
          <w:szCs w:val="22"/>
          <w:lang w:val="fr-FR"/>
        </w:rPr>
        <w:t xml:space="preserve">une vue d’ensemble du reliquat effectif dans la trémie et </w:t>
      </w:r>
      <w:r w:rsidR="00A25E77">
        <w:rPr>
          <w:rFonts w:ascii="Arial" w:hAnsi="Arial" w:cs="Arial"/>
          <w:sz w:val="22"/>
          <w:szCs w:val="22"/>
          <w:lang w:val="fr-FR"/>
        </w:rPr>
        <w:t>d’</w:t>
      </w:r>
      <w:r w:rsidR="00ED4B41" w:rsidRPr="00ED4B41">
        <w:rPr>
          <w:rFonts w:ascii="Arial" w:hAnsi="Arial" w:cs="Arial"/>
          <w:sz w:val="22"/>
          <w:szCs w:val="22"/>
          <w:lang w:val="fr-FR"/>
        </w:rPr>
        <w:t>un affi</w:t>
      </w:r>
      <w:r w:rsidR="00ED4B41">
        <w:rPr>
          <w:rFonts w:ascii="Arial" w:hAnsi="Arial" w:cs="Arial"/>
          <w:sz w:val="22"/>
          <w:szCs w:val="22"/>
          <w:lang w:val="fr-FR"/>
        </w:rPr>
        <w:t>chage du reliquat</w:t>
      </w:r>
      <w:r w:rsidR="0044486B" w:rsidRPr="00ED4B41">
        <w:rPr>
          <w:rFonts w:ascii="Arial" w:hAnsi="Arial" w:cs="Arial"/>
          <w:sz w:val="22"/>
          <w:szCs w:val="22"/>
          <w:lang w:val="fr-FR"/>
        </w:rPr>
        <w:t xml:space="preserve">. </w:t>
      </w:r>
      <w:r w:rsidR="00ED4B41" w:rsidRPr="00D1111F">
        <w:rPr>
          <w:rFonts w:ascii="Arial" w:hAnsi="Arial" w:cs="Arial"/>
          <w:sz w:val="22"/>
          <w:szCs w:val="22"/>
          <w:lang w:val="fr-FR"/>
        </w:rPr>
        <w:t>L’alignement par rapport à la régulation de débit entre la technique de pesée</w:t>
      </w:r>
      <w:r w:rsidR="002B4796" w:rsidRPr="00D1111F">
        <w:rPr>
          <w:rFonts w:ascii="Arial" w:hAnsi="Arial" w:cs="Arial"/>
          <w:sz w:val="22"/>
          <w:szCs w:val="22"/>
          <w:lang w:val="fr-FR"/>
        </w:rPr>
        <w:t xml:space="preserve"> </w:t>
      </w:r>
      <w:proofErr w:type="spellStart"/>
      <w:r w:rsidR="006D372E" w:rsidRPr="00D1111F">
        <w:rPr>
          <w:rFonts w:ascii="Arial" w:hAnsi="Arial" w:cs="Arial"/>
          <w:sz w:val="22"/>
          <w:szCs w:val="22"/>
          <w:lang w:val="fr-FR"/>
        </w:rPr>
        <w:t>Profis</w:t>
      </w:r>
      <w:proofErr w:type="spellEnd"/>
      <w:r w:rsidR="006D372E" w:rsidRPr="00D1111F">
        <w:rPr>
          <w:rFonts w:ascii="Arial" w:hAnsi="Arial" w:cs="Arial"/>
          <w:sz w:val="22"/>
          <w:szCs w:val="22"/>
          <w:lang w:val="fr-FR"/>
        </w:rPr>
        <w:t xml:space="preserve"> </w:t>
      </w:r>
      <w:r w:rsidR="00ED4B41" w:rsidRPr="00D1111F">
        <w:rPr>
          <w:rFonts w:ascii="Arial" w:hAnsi="Arial" w:cs="Arial"/>
          <w:sz w:val="22"/>
          <w:szCs w:val="22"/>
          <w:lang w:val="fr-FR"/>
        </w:rPr>
        <w:t>et les capteurs</w:t>
      </w:r>
      <w:r w:rsidR="002B4796" w:rsidRPr="00D1111F">
        <w:rPr>
          <w:rFonts w:ascii="Arial" w:hAnsi="Arial" w:cs="Arial"/>
          <w:sz w:val="22"/>
          <w:szCs w:val="22"/>
          <w:lang w:val="fr-FR"/>
        </w:rPr>
        <w:t xml:space="preserve"> </w:t>
      </w:r>
      <w:proofErr w:type="spellStart"/>
      <w:r w:rsidR="002B4796" w:rsidRPr="00D1111F">
        <w:rPr>
          <w:rFonts w:ascii="Arial" w:hAnsi="Arial" w:cs="Arial"/>
          <w:sz w:val="22"/>
          <w:szCs w:val="22"/>
          <w:lang w:val="fr-FR"/>
        </w:rPr>
        <w:t>FlowControl</w:t>
      </w:r>
      <w:proofErr w:type="spellEnd"/>
      <w:r w:rsidR="002B4796" w:rsidRPr="00D1111F">
        <w:rPr>
          <w:rFonts w:ascii="Arial" w:hAnsi="Arial" w:cs="Arial"/>
          <w:sz w:val="22"/>
          <w:szCs w:val="22"/>
          <w:lang w:val="fr-FR"/>
        </w:rPr>
        <w:t xml:space="preserve"> </w:t>
      </w:r>
      <w:r w:rsidR="00ED4B41" w:rsidRPr="00D1111F">
        <w:rPr>
          <w:rFonts w:ascii="Arial" w:hAnsi="Arial" w:cs="Arial"/>
          <w:sz w:val="22"/>
          <w:szCs w:val="22"/>
          <w:lang w:val="fr-FR"/>
        </w:rPr>
        <w:t>est une caractéristique unique de la société</w:t>
      </w:r>
      <w:r w:rsidR="0044486B" w:rsidRPr="00D1111F">
        <w:rPr>
          <w:rFonts w:ascii="Arial" w:hAnsi="Arial" w:cs="Arial"/>
          <w:sz w:val="22"/>
          <w:szCs w:val="22"/>
          <w:lang w:val="fr-FR"/>
        </w:rPr>
        <w:t xml:space="preserve"> Amazone</w:t>
      </w:r>
      <w:r w:rsidR="0044486B" w:rsidRPr="00ED4B41">
        <w:rPr>
          <w:rFonts w:ascii="Arial" w:hAnsi="Arial" w:cs="Arial"/>
          <w:sz w:val="22"/>
          <w:szCs w:val="22"/>
          <w:lang w:val="fr-FR"/>
        </w:rPr>
        <w:t xml:space="preserve">. </w:t>
      </w:r>
    </w:p>
    <w:p w14:paraId="36C687B0" w14:textId="6FAB592D" w:rsidR="0044486B" w:rsidRPr="00A25E77" w:rsidRDefault="002B4796" w:rsidP="0044486B">
      <w:pPr>
        <w:pStyle w:val="StandardWeb"/>
        <w:spacing w:after="0" w:line="360" w:lineRule="atLeast"/>
        <w:ind w:left="567" w:right="2262"/>
        <w:rPr>
          <w:rFonts w:ascii="Arial" w:hAnsi="Arial" w:cs="Arial"/>
          <w:b/>
          <w:sz w:val="22"/>
          <w:szCs w:val="22"/>
          <w:lang w:val="fr-FR"/>
        </w:rPr>
      </w:pPr>
      <w:proofErr w:type="spellStart"/>
      <w:r w:rsidRPr="00A25E77">
        <w:rPr>
          <w:rFonts w:ascii="Arial" w:hAnsi="Arial" w:cs="Arial"/>
          <w:b/>
          <w:sz w:val="22"/>
          <w:szCs w:val="22"/>
          <w:lang w:val="fr-FR"/>
        </w:rPr>
        <w:t>FlowCheck</w:t>
      </w:r>
      <w:proofErr w:type="spellEnd"/>
      <w:r w:rsidRPr="00A25E77">
        <w:rPr>
          <w:rFonts w:ascii="Arial" w:hAnsi="Arial" w:cs="Arial"/>
          <w:b/>
          <w:sz w:val="22"/>
          <w:szCs w:val="22"/>
          <w:lang w:val="fr-FR"/>
        </w:rPr>
        <w:t xml:space="preserve"> </w:t>
      </w:r>
      <w:r w:rsidR="00297D24" w:rsidRPr="00A25E77">
        <w:rPr>
          <w:rFonts w:ascii="Arial" w:hAnsi="Arial" w:cs="Arial"/>
          <w:b/>
          <w:sz w:val="22"/>
          <w:szCs w:val="22"/>
          <w:lang w:val="fr-FR"/>
        </w:rPr>
        <w:t>pour la surveillance des trappes de passage</w:t>
      </w:r>
    </w:p>
    <w:p w14:paraId="79504AEB" w14:textId="44D4552F" w:rsidR="0044486B" w:rsidRPr="00297D24" w:rsidRDefault="00E4615A" w:rsidP="0044486B">
      <w:pPr>
        <w:pStyle w:val="StandardWeb"/>
        <w:spacing w:after="0" w:line="360" w:lineRule="atLeast"/>
        <w:ind w:left="567" w:right="2262"/>
        <w:rPr>
          <w:rFonts w:ascii="Arial" w:hAnsi="Arial" w:cs="Arial"/>
          <w:sz w:val="22"/>
          <w:szCs w:val="22"/>
          <w:lang w:val="fr-FR"/>
        </w:rPr>
      </w:pPr>
      <w:r w:rsidRPr="00297D24">
        <w:rPr>
          <w:rFonts w:ascii="Arial" w:hAnsi="Arial" w:cs="Arial"/>
          <w:sz w:val="22"/>
          <w:szCs w:val="22"/>
          <w:lang w:val="fr-FR"/>
        </w:rPr>
        <w:t xml:space="preserve">Amazone </w:t>
      </w:r>
      <w:r w:rsidR="00297D24" w:rsidRPr="00297D24">
        <w:rPr>
          <w:rFonts w:ascii="Arial" w:hAnsi="Arial" w:cs="Arial"/>
          <w:sz w:val="22"/>
          <w:szCs w:val="22"/>
          <w:lang w:val="fr-FR"/>
        </w:rPr>
        <w:t xml:space="preserve">propose comme alternative économique à </w:t>
      </w:r>
      <w:proofErr w:type="spellStart"/>
      <w:r w:rsidR="00297D24" w:rsidRPr="00297D24">
        <w:rPr>
          <w:rFonts w:ascii="Arial" w:hAnsi="Arial" w:cs="Arial"/>
          <w:sz w:val="22"/>
          <w:szCs w:val="22"/>
          <w:lang w:val="fr-FR"/>
        </w:rPr>
        <w:t>FlowControl</w:t>
      </w:r>
      <w:proofErr w:type="spellEnd"/>
      <w:r w:rsidR="00297D24" w:rsidRPr="00297D24">
        <w:rPr>
          <w:rFonts w:ascii="Arial" w:hAnsi="Arial" w:cs="Arial"/>
          <w:sz w:val="22"/>
          <w:szCs w:val="22"/>
          <w:lang w:val="fr-FR"/>
        </w:rPr>
        <w:t xml:space="preserve">, le dispositif de surveillance </w:t>
      </w:r>
      <w:proofErr w:type="spellStart"/>
      <w:r w:rsidRPr="00297D24">
        <w:rPr>
          <w:rFonts w:ascii="Arial" w:hAnsi="Arial" w:cs="Arial"/>
          <w:sz w:val="22"/>
          <w:szCs w:val="22"/>
          <w:lang w:val="fr-FR"/>
        </w:rPr>
        <w:t>FlowCheck</w:t>
      </w:r>
      <w:proofErr w:type="spellEnd"/>
      <w:r w:rsidR="0044486B" w:rsidRPr="00297D24">
        <w:rPr>
          <w:rFonts w:ascii="Arial" w:hAnsi="Arial" w:cs="Arial"/>
          <w:sz w:val="22"/>
          <w:szCs w:val="22"/>
          <w:lang w:val="fr-FR"/>
        </w:rPr>
        <w:t xml:space="preserve"> </w:t>
      </w:r>
      <w:r w:rsidR="00297D24">
        <w:rPr>
          <w:rFonts w:ascii="Arial" w:hAnsi="Arial" w:cs="Arial"/>
          <w:sz w:val="22"/>
          <w:szCs w:val="22"/>
          <w:lang w:val="fr-FR"/>
        </w:rPr>
        <w:t>pour la gamme</w:t>
      </w:r>
      <w:r w:rsidR="005306A4" w:rsidRPr="00297D24">
        <w:rPr>
          <w:rFonts w:ascii="Arial" w:hAnsi="Arial" w:cs="Arial"/>
          <w:sz w:val="22"/>
          <w:szCs w:val="22"/>
          <w:lang w:val="fr-FR"/>
        </w:rPr>
        <w:t xml:space="preserve"> </w:t>
      </w:r>
      <w:r w:rsidR="0044486B" w:rsidRPr="00297D24">
        <w:rPr>
          <w:rFonts w:ascii="Arial" w:hAnsi="Arial" w:cs="Arial"/>
          <w:sz w:val="22"/>
          <w:szCs w:val="22"/>
          <w:lang w:val="fr-FR"/>
        </w:rPr>
        <w:t xml:space="preserve">ZA-TS Hydro. </w:t>
      </w:r>
      <w:r w:rsidR="00297D24" w:rsidRPr="00297D24">
        <w:rPr>
          <w:rFonts w:ascii="Arial" w:hAnsi="Arial" w:cs="Arial"/>
          <w:sz w:val="22"/>
          <w:szCs w:val="22"/>
          <w:lang w:val="fr-FR"/>
        </w:rPr>
        <w:t>Alors que</w:t>
      </w:r>
      <w:r w:rsidR="0044486B" w:rsidRPr="00297D24">
        <w:rPr>
          <w:rFonts w:ascii="Arial" w:hAnsi="Arial" w:cs="Arial"/>
          <w:sz w:val="22"/>
          <w:szCs w:val="22"/>
          <w:lang w:val="fr-FR"/>
        </w:rPr>
        <w:t xml:space="preserve"> </w:t>
      </w:r>
      <w:proofErr w:type="spellStart"/>
      <w:r w:rsidR="0044486B" w:rsidRPr="00297D24">
        <w:rPr>
          <w:rFonts w:ascii="Arial" w:hAnsi="Arial" w:cs="Arial"/>
          <w:sz w:val="22"/>
          <w:szCs w:val="22"/>
          <w:lang w:val="fr-FR"/>
        </w:rPr>
        <w:t>FlowControl</w:t>
      </w:r>
      <w:proofErr w:type="spellEnd"/>
      <w:r w:rsidR="0044486B" w:rsidRPr="00297D24">
        <w:rPr>
          <w:rFonts w:ascii="Arial" w:hAnsi="Arial" w:cs="Arial"/>
          <w:sz w:val="22"/>
          <w:szCs w:val="22"/>
          <w:lang w:val="fr-FR"/>
        </w:rPr>
        <w:t xml:space="preserve"> </w:t>
      </w:r>
      <w:r w:rsidR="00297D24" w:rsidRPr="00297D24">
        <w:rPr>
          <w:rFonts w:ascii="Arial" w:hAnsi="Arial" w:cs="Arial"/>
          <w:sz w:val="22"/>
          <w:szCs w:val="22"/>
          <w:lang w:val="fr-FR"/>
        </w:rPr>
        <w:t xml:space="preserve">est aussi en mesure de contrôler et d’adapter le débit indépendamment du côté, </w:t>
      </w:r>
      <w:proofErr w:type="spellStart"/>
      <w:r w:rsidR="0044486B" w:rsidRPr="00297D24">
        <w:rPr>
          <w:rFonts w:ascii="Arial" w:hAnsi="Arial" w:cs="Arial"/>
          <w:sz w:val="22"/>
          <w:szCs w:val="22"/>
          <w:lang w:val="fr-FR"/>
        </w:rPr>
        <w:t>FlowCheck</w:t>
      </w:r>
      <w:proofErr w:type="spellEnd"/>
      <w:r w:rsidR="0044486B" w:rsidRPr="00297D24">
        <w:rPr>
          <w:rFonts w:ascii="Arial" w:hAnsi="Arial" w:cs="Arial"/>
          <w:sz w:val="22"/>
          <w:szCs w:val="22"/>
          <w:lang w:val="fr-FR"/>
        </w:rPr>
        <w:t xml:space="preserve"> </w:t>
      </w:r>
      <w:r w:rsidR="00297D24">
        <w:rPr>
          <w:rFonts w:ascii="Arial" w:hAnsi="Arial" w:cs="Arial"/>
          <w:sz w:val="22"/>
          <w:szCs w:val="22"/>
          <w:lang w:val="fr-FR"/>
        </w:rPr>
        <w:t>reconnaît seulement les bourrages et les fonctionnements à vide des deux trappes de passage</w:t>
      </w:r>
      <w:r w:rsidR="0044486B" w:rsidRPr="00297D24">
        <w:rPr>
          <w:rFonts w:ascii="Arial" w:hAnsi="Arial" w:cs="Arial"/>
          <w:sz w:val="22"/>
          <w:szCs w:val="22"/>
          <w:lang w:val="fr-FR"/>
        </w:rPr>
        <w:t xml:space="preserve">. </w:t>
      </w:r>
      <w:r w:rsidR="00297D24" w:rsidRPr="00297D24">
        <w:rPr>
          <w:rFonts w:ascii="Arial" w:hAnsi="Arial" w:cs="Arial"/>
          <w:sz w:val="22"/>
          <w:szCs w:val="22"/>
          <w:lang w:val="fr-FR"/>
        </w:rPr>
        <w:t>En cas de bourrage</w:t>
      </w:r>
      <w:r w:rsidR="0044486B" w:rsidRPr="00297D24">
        <w:rPr>
          <w:rFonts w:ascii="Arial" w:hAnsi="Arial" w:cs="Arial"/>
          <w:sz w:val="22"/>
          <w:szCs w:val="22"/>
          <w:lang w:val="fr-FR"/>
        </w:rPr>
        <w:t xml:space="preserve">, </w:t>
      </w:r>
      <w:r w:rsidR="00297D24" w:rsidRPr="00297D24">
        <w:rPr>
          <w:rFonts w:ascii="Arial" w:hAnsi="Arial" w:cs="Arial"/>
          <w:sz w:val="22"/>
          <w:szCs w:val="22"/>
          <w:lang w:val="fr-FR"/>
        </w:rPr>
        <w:t>les deux systèmes r</w:t>
      </w:r>
      <w:r w:rsidR="00297D24">
        <w:rPr>
          <w:rFonts w:ascii="Arial" w:hAnsi="Arial" w:cs="Arial"/>
          <w:sz w:val="22"/>
          <w:szCs w:val="22"/>
          <w:lang w:val="fr-FR"/>
        </w:rPr>
        <w:t>e</w:t>
      </w:r>
      <w:r w:rsidR="00297D24" w:rsidRPr="00297D24">
        <w:rPr>
          <w:rFonts w:ascii="Arial" w:hAnsi="Arial" w:cs="Arial"/>
          <w:sz w:val="22"/>
          <w:szCs w:val="22"/>
          <w:lang w:val="fr-FR"/>
        </w:rPr>
        <w:t xml:space="preserve">médient au </w:t>
      </w:r>
      <w:r w:rsidR="00A003FA">
        <w:rPr>
          <w:rFonts w:ascii="Arial" w:hAnsi="Arial" w:cs="Arial"/>
          <w:sz w:val="22"/>
          <w:szCs w:val="22"/>
          <w:lang w:val="fr-FR"/>
        </w:rPr>
        <w:t>problème</w:t>
      </w:r>
      <w:r w:rsidR="00297D24" w:rsidRPr="00297D24">
        <w:rPr>
          <w:rFonts w:ascii="Arial" w:hAnsi="Arial" w:cs="Arial"/>
          <w:sz w:val="22"/>
          <w:szCs w:val="22"/>
          <w:lang w:val="fr-FR"/>
        </w:rPr>
        <w:t xml:space="preserve"> en ouvrant </w:t>
      </w:r>
      <w:r w:rsidR="00297D24">
        <w:rPr>
          <w:rFonts w:ascii="Arial" w:hAnsi="Arial" w:cs="Arial"/>
          <w:sz w:val="22"/>
          <w:szCs w:val="22"/>
          <w:lang w:val="fr-FR"/>
        </w:rPr>
        <w:t xml:space="preserve">et </w:t>
      </w:r>
      <w:r w:rsidR="00A003FA">
        <w:rPr>
          <w:rFonts w:ascii="Arial" w:hAnsi="Arial" w:cs="Arial"/>
          <w:sz w:val="22"/>
          <w:szCs w:val="22"/>
          <w:lang w:val="fr-FR"/>
        </w:rPr>
        <w:t xml:space="preserve">en </w:t>
      </w:r>
      <w:r w:rsidR="00297D24">
        <w:rPr>
          <w:rFonts w:ascii="Arial" w:hAnsi="Arial" w:cs="Arial"/>
          <w:sz w:val="22"/>
          <w:szCs w:val="22"/>
          <w:lang w:val="fr-FR"/>
        </w:rPr>
        <w:t xml:space="preserve">fermant </w:t>
      </w:r>
      <w:r w:rsidR="00297D24" w:rsidRPr="00297D24">
        <w:rPr>
          <w:rFonts w:ascii="Arial" w:hAnsi="Arial" w:cs="Arial"/>
          <w:sz w:val="22"/>
          <w:szCs w:val="22"/>
          <w:lang w:val="fr-FR"/>
        </w:rPr>
        <w:t>rapidement</w:t>
      </w:r>
      <w:r w:rsidR="00297D24">
        <w:rPr>
          <w:rFonts w:ascii="Arial" w:hAnsi="Arial" w:cs="Arial"/>
          <w:sz w:val="22"/>
          <w:szCs w:val="22"/>
          <w:lang w:val="fr-FR"/>
        </w:rPr>
        <w:t xml:space="preserve"> la trappe</w:t>
      </w:r>
      <w:r w:rsidR="00A25E77">
        <w:rPr>
          <w:rFonts w:ascii="Arial" w:hAnsi="Arial" w:cs="Arial"/>
          <w:sz w:val="22"/>
          <w:szCs w:val="22"/>
          <w:lang w:val="fr-FR"/>
        </w:rPr>
        <w:t>,</w:t>
      </w:r>
      <w:r w:rsidR="00297D24">
        <w:rPr>
          <w:rFonts w:ascii="Arial" w:hAnsi="Arial" w:cs="Arial"/>
          <w:sz w:val="22"/>
          <w:szCs w:val="22"/>
          <w:lang w:val="fr-FR"/>
        </w:rPr>
        <w:t xml:space="preserve"> tout en inversant l’agitateur</w:t>
      </w:r>
      <w:r w:rsidR="0044486B" w:rsidRPr="00297D24">
        <w:rPr>
          <w:rFonts w:ascii="Arial" w:hAnsi="Arial" w:cs="Arial"/>
          <w:sz w:val="22"/>
          <w:szCs w:val="22"/>
          <w:lang w:val="fr-FR"/>
        </w:rPr>
        <w:t xml:space="preserve">. </w:t>
      </w:r>
      <w:r w:rsidR="00297D24" w:rsidRPr="00297D24">
        <w:rPr>
          <w:rFonts w:ascii="Arial" w:hAnsi="Arial" w:cs="Arial"/>
          <w:sz w:val="22"/>
          <w:szCs w:val="22"/>
          <w:lang w:val="fr-FR"/>
        </w:rPr>
        <w:t>Pour l’agriculteur cela représente une sé</w:t>
      </w:r>
      <w:r w:rsidR="00297D24">
        <w:rPr>
          <w:rFonts w:ascii="Arial" w:hAnsi="Arial" w:cs="Arial"/>
          <w:sz w:val="22"/>
          <w:szCs w:val="22"/>
          <w:lang w:val="fr-FR"/>
        </w:rPr>
        <w:t xml:space="preserve">curité d’utilisation </w:t>
      </w:r>
      <w:r w:rsidR="00944389" w:rsidRPr="00297D24">
        <w:rPr>
          <w:rFonts w:ascii="Arial" w:hAnsi="Arial" w:cs="Arial"/>
          <w:sz w:val="22"/>
          <w:szCs w:val="22"/>
          <w:lang w:val="fr-FR"/>
        </w:rPr>
        <w:t>a</w:t>
      </w:r>
      <w:r w:rsidR="0044486B" w:rsidRPr="00297D24">
        <w:rPr>
          <w:rFonts w:ascii="Arial" w:hAnsi="Arial" w:cs="Arial"/>
          <w:sz w:val="22"/>
          <w:szCs w:val="22"/>
          <w:lang w:val="fr-FR"/>
        </w:rPr>
        <w:t>bsolue.</w:t>
      </w:r>
    </w:p>
    <w:p w14:paraId="7CF0BC1C" w14:textId="6B2394AE" w:rsidR="0044486B" w:rsidRPr="00297D24" w:rsidRDefault="0044486B" w:rsidP="0044486B">
      <w:pPr>
        <w:pStyle w:val="StandardWeb"/>
        <w:spacing w:after="0" w:line="360" w:lineRule="atLeast"/>
        <w:ind w:left="567" w:right="2262"/>
        <w:rPr>
          <w:rFonts w:ascii="Arial" w:hAnsi="Arial" w:cs="Arial"/>
          <w:b/>
          <w:sz w:val="22"/>
          <w:szCs w:val="22"/>
          <w:lang w:val="fr-FR"/>
        </w:rPr>
      </w:pPr>
      <w:r w:rsidRPr="00297D24">
        <w:rPr>
          <w:rFonts w:ascii="Arial" w:hAnsi="Arial" w:cs="Arial"/>
          <w:b/>
          <w:sz w:val="22"/>
          <w:szCs w:val="22"/>
          <w:lang w:val="fr-FR"/>
        </w:rPr>
        <w:t>Pr</w:t>
      </w:r>
      <w:r w:rsidR="00297D24" w:rsidRPr="00297D24">
        <w:rPr>
          <w:rFonts w:ascii="Arial" w:hAnsi="Arial" w:cs="Arial"/>
          <w:b/>
          <w:sz w:val="22"/>
          <w:szCs w:val="22"/>
          <w:lang w:val="fr-FR"/>
        </w:rPr>
        <w:t>é</w:t>
      </w:r>
      <w:r w:rsidR="00297D24">
        <w:rPr>
          <w:rFonts w:ascii="Arial" w:hAnsi="Arial" w:cs="Arial"/>
          <w:b/>
          <w:sz w:val="22"/>
          <w:szCs w:val="22"/>
          <w:lang w:val="fr-FR"/>
        </w:rPr>
        <w:t>c</w:t>
      </w:r>
      <w:r w:rsidRPr="00297D24">
        <w:rPr>
          <w:rFonts w:ascii="Arial" w:hAnsi="Arial" w:cs="Arial"/>
          <w:b/>
          <w:sz w:val="22"/>
          <w:szCs w:val="22"/>
          <w:lang w:val="fr-FR"/>
        </w:rPr>
        <w:t xml:space="preserve">ision </w:t>
      </w:r>
      <w:r w:rsidR="00297D24">
        <w:rPr>
          <w:rFonts w:ascii="Arial" w:hAnsi="Arial" w:cs="Arial"/>
          <w:b/>
          <w:sz w:val="22"/>
          <w:szCs w:val="22"/>
          <w:lang w:val="fr-FR"/>
        </w:rPr>
        <w:t>également sur les pentes</w:t>
      </w:r>
    </w:p>
    <w:p w14:paraId="3A6D826C" w14:textId="1394470B" w:rsidR="0044486B" w:rsidRPr="009319DA" w:rsidRDefault="00A25E77" w:rsidP="0044486B">
      <w:pPr>
        <w:pStyle w:val="StandardWeb"/>
        <w:spacing w:after="0" w:line="360" w:lineRule="atLeast"/>
        <w:ind w:left="567" w:right="2262"/>
        <w:rPr>
          <w:rFonts w:ascii="Arial" w:hAnsi="Arial" w:cs="Arial"/>
          <w:sz w:val="22"/>
          <w:szCs w:val="22"/>
          <w:lang w:val="fr-FR"/>
        </w:rPr>
      </w:pPr>
      <w:r>
        <w:rPr>
          <w:rFonts w:ascii="Arial" w:hAnsi="Arial" w:cs="Arial"/>
          <w:sz w:val="22"/>
          <w:szCs w:val="22"/>
          <w:lang w:val="fr-FR"/>
        </w:rPr>
        <w:t>En outre,</w:t>
      </w:r>
      <w:r w:rsidR="00297D24" w:rsidRPr="00297D24">
        <w:rPr>
          <w:rFonts w:ascii="Arial" w:hAnsi="Arial" w:cs="Arial"/>
          <w:sz w:val="22"/>
          <w:szCs w:val="22"/>
          <w:lang w:val="fr-FR"/>
        </w:rPr>
        <w:t xml:space="preserve"> tous les épand</w:t>
      </w:r>
      <w:r w:rsidR="009319DA">
        <w:rPr>
          <w:rFonts w:ascii="Arial" w:hAnsi="Arial" w:cs="Arial"/>
          <w:sz w:val="22"/>
          <w:szCs w:val="22"/>
          <w:lang w:val="fr-FR"/>
        </w:rPr>
        <w:t>e</w:t>
      </w:r>
      <w:r w:rsidR="00297D24" w:rsidRPr="00297D24">
        <w:rPr>
          <w:rFonts w:ascii="Arial" w:hAnsi="Arial" w:cs="Arial"/>
          <w:sz w:val="22"/>
          <w:szCs w:val="22"/>
          <w:lang w:val="fr-FR"/>
        </w:rPr>
        <w:t>urs d’</w:t>
      </w:r>
      <w:r w:rsidR="009319DA">
        <w:rPr>
          <w:rFonts w:ascii="Arial" w:hAnsi="Arial" w:cs="Arial"/>
          <w:sz w:val="22"/>
          <w:szCs w:val="22"/>
          <w:lang w:val="fr-FR"/>
        </w:rPr>
        <w:t>e</w:t>
      </w:r>
      <w:r w:rsidR="00297D24" w:rsidRPr="00297D24">
        <w:rPr>
          <w:rFonts w:ascii="Arial" w:hAnsi="Arial" w:cs="Arial"/>
          <w:sz w:val="22"/>
          <w:szCs w:val="22"/>
          <w:lang w:val="fr-FR"/>
        </w:rPr>
        <w:t xml:space="preserve">ngrais </w:t>
      </w:r>
      <w:r>
        <w:rPr>
          <w:rFonts w:ascii="Arial" w:hAnsi="Arial" w:cs="Arial"/>
          <w:sz w:val="22"/>
          <w:szCs w:val="22"/>
          <w:lang w:val="fr-FR"/>
        </w:rPr>
        <w:t>intégrant le</w:t>
      </w:r>
      <w:r w:rsidR="00297D24" w:rsidRPr="00297D24">
        <w:rPr>
          <w:rFonts w:ascii="Arial" w:hAnsi="Arial" w:cs="Arial"/>
          <w:sz w:val="22"/>
          <w:szCs w:val="22"/>
          <w:lang w:val="fr-FR"/>
        </w:rPr>
        <w:t xml:space="preserve"> système de pesée </w:t>
      </w:r>
      <w:r w:rsidR="00E4615A" w:rsidRPr="00297D24">
        <w:rPr>
          <w:rFonts w:ascii="Arial" w:hAnsi="Arial" w:cs="Arial"/>
          <w:sz w:val="22"/>
          <w:szCs w:val="22"/>
          <w:lang w:val="fr-FR"/>
        </w:rPr>
        <w:t xml:space="preserve">Amazone </w:t>
      </w:r>
      <w:r w:rsidR="00297D24" w:rsidRPr="00297D24">
        <w:rPr>
          <w:rFonts w:ascii="Arial" w:hAnsi="Arial" w:cs="Arial"/>
          <w:sz w:val="22"/>
          <w:szCs w:val="22"/>
          <w:lang w:val="fr-FR"/>
        </w:rPr>
        <w:t>pe</w:t>
      </w:r>
      <w:r w:rsidR="00297D24">
        <w:rPr>
          <w:rFonts w:ascii="Arial" w:hAnsi="Arial" w:cs="Arial"/>
          <w:sz w:val="22"/>
          <w:szCs w:val="22"/>
          <w:lang w:val="fr-FR"/>
        </w:rPr>
        <w:t>uvent être équipés en</w:t>
      </w:r>
      <w:r w:rsidR="0044486B" w:rsidRPr="00297D24">
        <w:rPr>
          <w:rFonts w:ascii="Arial" w:hAnsi="Arial" w:cs="Arial"/>
          <w:sz w:val="22"/>
          <w:szCs w:val="22"/>
          <w:lang w:val="fr-FR"/>
        </w:rPr>
        <w:t xml:space="preserve"> option</w:t>
      </w:r>
      <w:r w:rsidR="00297D24">
        <w:rPr>
          <w:rFonts w:ascii="Arial" w:hAnsi="Arial" w:cs="Arial"/>
          <w:sz w:val="22"/>
          <w:szCs w:val="22"/>
          <w:lang w:val="fr-FR"/>
        </w:rPr>
        <w:t xml:space="preserve"> d’un capteur d’inclinaison</w:t>
      </w:r>
      <w:r w:rsidR="0044486B" w:rsidRPr="00297D24">
        <w:rPr>
          <w:rFonts w:ascii="Arial" w:hAnsi="Arial" w:cs="Arial"/>
          <w:sz w:val="22"/>
          <w:szCs w:val="22"/>
          <w:lang w:val="fr-FR"/>
        </w:rPr>
        <w:t xml:space="preserve">. </w:t>
      </w:r>
      <w:r w:rsidR="00297D24" w:rsidRPr="009319DA">
        <w:rPr>
          <w:rFonts w:ascii="Arial" w:hAnsi="Arial" w:cs="Arial"/>
          <w:sz w:val="22"/>
          <w:szCs w:val="22"/>
          <w:lang w:val="fr-FR"/>
        </w:rPr>
        <w:t>Grâce à ce capteur, la technique de mesure peut calculer l’influence de la pente sur la mesure du poids</w:t>
      </w:r>
      <w:r w:rsidR="009319DA" w:rsidRPr="009319DA">
        <w:rPr>
          <w:rFonts w:ascii="Arial" w:hAnsi="Arial" w:cs="Arial"/>
          <w:sz w:val="22"/>
          <w:szCs w:val="22"/>
          <w:lang w:val="fr-FR"/>
        </w:rPr>
        <w:t xml:space="preserve"> po</w:t>
      </w:r>
      <w:r w:rsidR="009319DA">
        <w:rPr>
          <w:rFonts w:ascii="Arial" w:hAnsi="Arial" w:cs="Arial"/>
          <w:sz w:val="22"/>
          <w:szCs w:val="22"/>
          <w:lang w:val="fr-FR"/>
        </w:rPr>
        <w:t xml:space="preserve">ur que </w:t>
      </w:r>
      <w:r>
        <w:rPr>
          <w:rFonts w:ascii="Arial" w:hAnsi="Arial" w:cs="Arial"/>
          <w:sz w:val="22"/>
          <w:szCs w:val="22"/>
          <w:lang w:val="fr-FR"/>
        </w:rPr>
        <w:t xml:space="preserve">le débit reste correct, </w:t>
      </w:r>
      <w:r w:rsidR="009319DA">
        <w:rPr>
          <w:rFonts w:ascii="Arial" w:hAnsi="Arial" w:cs="Arial"/>
          <w:sz w:val="22"/>
          <w:szCs w:val="22"/>
          <w:lang w:val="fr-FR"/>
        </w:rPr>
        <w:t>même en épandant latéralement par rapport à la pente ou en montée ou en descente</w:t>
      </w:r>
      <w:r w:rsidR="0044486B" w:rsidRPr="009319DA">
        <w:rPr>
          <w:rFonts w:ascii="Arial" w:hAnsi="Arial" w:cs="Arial"/>
          <w:sz w:val="22"/>
          <w:szCs w:val="22"/>
          <w:lang w:val="fr-FR"/>
        </w:rPr>
        <w:t xml:space="preserve">. </w:t>
      </w:r>
    </w:p>
    <w:p w14:paraId="22A4445D" w14:textId="12DF6FD7" w:rsidR="00AB184F" w:rsidRPr="009319DA" w:rsidRDefault="00AB184F">
      <w:pPr>
        <w:rPr>
          <w:rFonts w:ascii="Arial" w:hAnsi="Arial" w:cs="Arial"/>
          <w:sz w:val="22"/>
          <w:szCs w:val="22"/>
          <w:lang w:val="fr-FR"/>
        </w:rPr>
      </w:pPr>
      <w:r w:rsidRPr="009319DA">
        <w:rPr>
          <w:rFonts w:ascii="Arial" w:hAnsi="Arial" w:cs="Arial"/>
          <w:sz w:val="22"/>
          <w:szCs w:val="22"/>
          <w:lang w:val="fr-FR"/>
        </w:rPr>
        <w:br w:type="page"/>
      </w:r>
    </w:p>
    <w:p w14:paraId="638B63EB" w14:textId="4749FB7F" w:rsidR="00D1111F" w:rsidRDefault="00D1111F" w:rsidP="0044486B">
      <w:pPr>
        <w:pStyle w:val="StandardWeb"/>
        <w:spacing w:after="0" w:line="360" w:lineRule="atLeast"/>
        <w:ind w:left="567" w:right="2262"/>
        <w:rPr>
          <w:rFonts w:ascii="Arial" w:hAnsi="Arial" w:cs="Arial"/>
          <w:sz w:val="22"/>
          <w:szCs w:val="22"/>
        </w:rPr>
      </w:pPr>
      <w:r>
        <w:rPr>
          <w:rFonts w:ascii="Arial" w:hAnsi="Arial" w:cs="Arial"/>
          <w:sz w:val="22"/>
          <w:szCs w:val="22"/>
        </w:rPr>
        <w:lastRenderedPageBreak/>
        <w:pict w14:anchorId="7C420E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91.5pt;height:294pt">
            <v:imagedata r:id="rId7" o:title="Visualisierung ProfisPro_fr"/>
          </v:shape>
        </w:pict>
      </w:r>
    </w:p>
    <w:p w14:paraId="48952548" w14:textId="77777777" w:rsidR="00D1111F" w:rsidRDefault="00D1111F" w:rsidP="0044486B">
      <w:pPr>
        <w:pStyle w:val="StandardWeb"/>
        <w:spacing w:after="0" w:line="360" w:lineRule="atLeast"/>
        <w:ind w:left="567" w:right="2262"/>
        <w:rPr>
          <w:rFonts w:ascii="Arial" w:hAnsi="Arial" w:cs="Arial"/>
          <w:sz w:val="22"/>
          <w:szCs w:val="22"/>
        </w:rPr>
      </w:pPr>
    </w:p>
    <w:p w14:paraId="7886393C" w14:textId="72C6D799" w:rsidR="0044486B" w:rsidRDefault="00D1111F" w:rsidP="0044486B">
      <w:pPr>
        <w:pStyle w:val="StandardWeb"/>
        <w:spacing w:after="0" w:line="360" w:lineRule="atLeast"/>
        <w:ind w:left="567" w:right="2262"/>
        <w:rPr>
          <w:rFonts w:ascii="Arial" w:hAnsi="Arial" w:cs="Arial"/>
          <w:sz w:val="22"/>
          <w:szCs w:val="22"/>
        </w:rPr>
      </w:pPr>
      <w:r>
        <w:rPr>
          <w:rFonts w:ascii="Arial" w:hAnsi="Arial" w:cs="Arial"/>
          <w:sz w:val="22"/>
          <w:szCs w:val="22"/>
        </w:rPr>
        <w:pict w14:anchorId="6D9DDBAF">
          <v:shape id="_x0000_i1025" type="#_x0000_t75" style="width:336.75pt;height:222.75pt">
            <v:imagedata r:id="rId8" o:title="ZA-TS4200_Claas_d0_kw_DJI_0336_AusschnittM"/>
          </v:shape>
        </w:pict>
      </w:r>
    </w:p>
    <w:p w14:paraId="3F4497F8" w14:textId="4586E839" w:rsidR="00D1111F" w:rsidRDefault="009319DA" w:rsidP="00D1111F">
      <w:pPr>
        <w:pStyle w:val="StandardWeb"/>
        <w:spacing w:line="360" w:lineRule="atLeast"/>
        <w:ind w:left="567" w:right="2262"/>
        <w:rPr>
          <w:rFonts w:ascii="Arial" w:hAnsi="Arial" w:cs="Arial"/>
          <w:color w:val="808080" w:themeColor="background1" w:themeShade="80"/>
          <w:sz w:val="22"/>
          <w:szCs w:val="22"/>
          <w:lang w:val="fr-FR"/>
        </w:rPr>
      </w:pPr>
      <w:r w:rsidRPr="009319DA">
        <w:rPr>
          <w:rFonts w:ascii="Arial" w:hAnsi="Arial" w:cs="Arial"/>
          <w:color w:val="808080" w:themeColor="background1" w:themeShade="80"/>
          <w:sz w:val="22"/>
          <w:szCs w:val="22"/>
          <w:lang w:val="fr-FR"/>
        </w:rPr>
        <w:t>Débit précis dès la première seconde avec le système de pesée intelligent</w:t>
      </w:r>
      <w:r w:rsidR="00233C4F" w:rsidRPr="009319DA">
        <w:rPr>
          <w:rFonts w:ascii="Arial" w:hAnsi="Arial" w:cs="Arial"/>
          <w:color w:val="808080" w:themeColor="background1" w:themeShade="80"/>
          <w:sz w:val="22"/>
          <w:szCs w:val="22"/>
          <w:lang w:val="fr-FR"/>
        </w:rPr>
        <w:t xml:space="preserve"> </w:t>
      </w:r>
      <w:proofErr w:type="spellStart"/>
      <w:r w:rsidR="00233C4F" w:rsidRPr="009319DA">
        <w:rPr>
          <w:rFonts w:ascii="Arial" w:hAnsi="Arial" w:cs="Arial"/>
          <w:color w:val="808080" w:themeColor="background1" w:themeShade="80"/>
          <w:sz w:val="22"/>
          <w:szCs w:val="22"/>
          <w:lang w:val="fr-FR"/>
        </w:rPr>
        <w:t>ProfisP</w:t>
      </w:r>
      <w:r w:rsidR="00A65D3A" w:rsidRPr="009319DA">
        <w:rPr>
          <w:rFonts w:ascii="Arial" w:hAnsi="Arial" w:cs="Arial"/>
          <w:color w:val="808080" w:themeColor="background1" w:themeShade="80"/>
          <w:sz w:val="22"/>
          <w:szCs w:val="22"/>
          <w:lang w:val="fr-FR"/>
        </w:rPr>
        <w:t>ro</w:t>
      </w:r>
      <w:proofErr w:type="spellEnd"/>
      <w:r w:rsidR="00A65D3A" w:rsidRPr="009319DA">
        <w:rPr>
          <w:rFonts w:ascii="Arial" w:hAnsi="Arial" w:cs="Arial"/>
          <w:color w:val="808080" w:themeColor="background1" w:themeShade="80"/>
          <w:sz w:val="22"/>
          <w:szCs w:val="22"/>
          <w:lang w:val="fr-FR"/>
        </w:rPr>
        <w:t xml:space="preserve"> </w:t>
      </w:r>
      <w:r>
        <w:rPr>
          <w:rFonts w:ascii="Arial" w:hAnsi="Arial" w:cs="Arial"/>
          <w:color w:val="808080" w:themeColor="background1" w:themeShade="80"/>
          <w:sz w:val="22"/>
          <w:szCs w:val="22"/>
          <w:lang w:val="fr-FR"/>
        </w:rPr>
        <w:t>pour l’épandeur porté</w:t>
      </w:r>
      <w:r w:rsidR="00A65D3A" w:rsidRPr="009319DA">
        <w:rPr>
          <w:rFonts w:ascii="Arial" w:hAnsi="Arial" w:cs="Arial"/>
          <w:color w:val="808080" w:themeColor="background1" w:themeShade="80"/>
          <w:sz w:val="22"/>
          <w:szCs w:val="22"/>
          <w:lang w:val="fr-FR"/>
        </w:rPr>
        <w:t xml:space="preserve"> ZA-TS.</w:t>
      </w:r>
      <w:r w:rsidR="00D1111F">
        <w:rPr>
          <w:rFonts w:ascii="Arial" w:hAnsi="Arial" w:cs="Arial"/>
          <w:color w:val="808080" w:themeColor="background1" w:themeShade="80"/>
          <w:sz w:val="22"/>
          <w:szCs w:val="22"/>
          <w:lang w:val="fr-FR"/>
        </w:rPr>
        <w:br w:type="page"/>
      </w:r>
    </w:p>
    <w:p w14:paraId="69FC1618" w14:textId="03E96854" w:rsidR="00AB184F" w:rsidRDefault="00D1111F" w:rsidP="00A82682">
      <w:pPr>
        <w:pStyle w:val="StandardWeb"/>
        <w:spacing w:line="360" w:lineRule="atLeast"/>
        <w:ind w:left="567" w:right="2262"/>
        <w:rPr>
          <w:rFonts w:ascii="Arial" w:hAnsi="Arial" w:cs="Arial"/>
          <w:i/>
          <w:color w:val="808080" w:themeColor="background1" w:themeShade="80"/>
          <w:sz w:val="22"/>
          <w:szCs w:val="22"/>
        </w:rPr>
      </w:pPr>
      <w:r>
        <w:rPr>
          <w:rFonts w:ascii="Arial" w:hAnsi="Arial" w:cs="Arial"/>
          <w:i/>
          <w:color w:val="808080" w:themeColor="background1" w:themeShade="80"/>
          <w:sz w:val="22"/>
          <w:szCs w:val="22"/>
        </w:rPr>
        <w:lastRenderedPageBreak/>
        <w:pict w14:anchorId="74AE64C9">
          <v:shape id="_x0000_i1026" type="#_x0000_t75" style="width:337.5pt;height:252.75pt">
            <v:imagedata r:id="rId9" o:title="ZG-TS10001-profis-pro_Claas_d0_kw_P4031516_d2_181122"/>
          </v:shape>
        </w:pict>
      </w:r>
    </w:p>
    <w:p w14:paraId="78C25DD8" w14:textId="6F103B76" w:rsidR="00AB184F" w:rsidRPr="009319DA" w:rsidRDefault="007B24BE" w:rsidP="00AB184F">
      <w:pPr>
        <w:pStyle w:val="StandardWeb"/>
        <w:spacing w:line="360" w:lineRule="atLeast"/>
        <w:ind w:left="567" w:right="2262"/>
        <w:rPr>
          <w:rFonts w:ascii="Arial" w:hAnsi="Arial" w:cs="Arial"/>
          <w:color w:val="808080" w:themeColor="background1" w:themeShade="80"/>
          <w:sz w:val="22"/>
          <w:szCs w:val="22"/>
          <w:lang w:val="fr-FR"/>
        </w:rPr>
      </w:pPr>
      <w:r w:rsidRPr="009319DA">
        <w:rPr>
          <w:rFonts w:ascii="Arial" w:hAnsi="Arial" w:cs="Arial"/>
          <w:color w:val="808080" w:themeColor="background1" w:themeShade="80"/>
          <w:sz w:val="22"/>
          <w:szCs w:val="22"/>
          <w:lang w:val="fr-FR"/>
        </w:rPr>
        <w:t xml:space="preserve">ZG-TS 01 </w:t>
      </w:r>
      <w:r w:rsidR="009319DA" w:rsidRPr="009319DA">
        <w:rPr>
          <w:rFonts w:ascii="Arial" w:hAnsi="Arial" w:cs="Arial"/>
          <w:color w:val="808080" w:themeColor="background1" w:themeShade="80"/>
          <w:sz w:val="22"/>
          <w:szCs w:val="22"/>
          <w:lang w:val="fr-FR"/>
        </w:rPr>
        <w:t>avec système de pesée</w:t>
      </w:r>
      <w:r w:rsidRPr="009319DA">
        <w:rPr>
          <w:rFonts w:ascii="Arial" w:hAnsi="Arial" w:cs="Arial"/>
          <w:color w:val="808080" w:themeColor="background1" w:themeShade="80"/>
          <w:sz w:val="22"/>
          <w:szCs w:val="22"/>
          <w:lang w:val="fr-FR"/>
        </w:rPr>
        <w:t xml:space="preserve"> </w:t>
      </w:r>
      <w:proofErr w:type="spellStart"/>
      <w:r w:rsidRPr="009319DA">
        <w:rPr>
          <w:rFonts w:ascii="Arial" w:hAnsi="Arial" w:cs="Arial"/>
          <w:color w:val="808080" w:themeColor="background1" w:themeShade="80"/>
          <w:sz w:val="22"/>
          <w:szCs w:val="22"/>
          <w:lang w:val="fr-FR"/>
        </w:rPr>
        <w:t>ProfisPro</w:t>
      </w:r>
      <w:proofErr w:type="spellEnd"/>
      <w:r w:rsidRPr="009319DA">
        <w:rPr>
          <w:rFonts w:ascii="Arial" w:hAnsi="Arial" w:cs="Arial"/>
          <w:color w:val="808080" w:themeColor="background1" w:themeShade="80"/>
          <w:sz w:val="22"/>
          <w:szCs w:val="22"/>
          <w:lang w:val="fr-FR"/>
        </w:rPr>
        <w:t xml:space="preserve"> </w:t>
      </w:r>
      <w:r w:rsidR="009319DA" w:rsidRPr="009319DA">
        <w:rPr>
          <w:rFonts w:ascii="Arial" w:hAnsi="Arial" w:cs="Arial"/>
          <w:color w:val="808080" w:themeColor="background1" w:themeShade="80"/>
          <w:sz w:val="22"/>
          <w:szCs w:val="22"/>
          <w:lang w:val="fr-FR"/>
        </w:rPr>
        <w:t>allie un rendement horaire</w:t>
      </w:r>
      <w:r w:rsidRPr="009319DA">
        <w:rPr>
          <w:rFonts w:ascii="Arial" w:hAnsi="Arial" w:cs="Arial"/>
          <w:color w:val="808080" w:themeColor="background1" w:themeShade="80"/>
          <w:sz w:val="22"/>
          <w:szCs w:val="22"/>
          <w:lang w:val="fr-FR"/>
        </w:rPr>
        <w:t xml:space="preserve"> m</w:t>
      </w:r>
      <w:r w:rsidR="00233C4F" w:rsidRPr="009319DA">
        <w:rPr>
          <w:rFonts w:ascii="Arial" w:hAnsi="Arial" w:cs="Arial"/>
          <w:color w:val="808080" w:themeColor="background1" w:themeShade="80"/>
          <w:sz w:val="22"/>
          <w:szCs w:val="22"/>
          <w:lang w:val="fr-FR"/>
        </w:rPr>
        <w:t xml:space="preserve">aximal </w:t>
      </w:r>
      <w:r w:rsidR="009319DA" w:rsidRPr="009319DA">
        <w:rPr>
          <w:rFonts w:ascii="Arial" w:hAnsi="Arial" w:cs="Arial"/>
          <w:color w:val="808080" w:themeColor="background1" w:themeShade="80"/>
          <w:sz w:val="22"/>
          <w:szCs w:val="22"/>
          <w:lang w:val="fr-FR"/>
        </w:rPr>
        <w:t>et</w:t>
      </w:r>
      <w:r w:rsidR="009319DA">
        <w:rPr>
          <w:rFonts w:ascii="Arial" w:hAnsi="Arial" w:cs="Arial"/>
          <w:color w:val="808080" w:themeColor="background1" w:themeShade="80"/>
          <w:sz w:val="22"/>
          <w:szCs w:val="22"/>
          <w:lang w:val="fr-FR"/>
        </w:rPr>
        <w:t xml:space="preserve"> une régulation précise et</w:t>
      </w:r>
      <w:r w:rsidRPr="009319DA">
        <w:rPr>
          <w:rFonts w:ascii="Arial" w:hAnsi="Arial" w:cs="Arial"/>
          <w:color w:val="808080" w:themeColor="background1" w:themeShade="80"/>
          <w:sz w:val="22"/>
          <w:szCs w:val="22"/>
          <w:lang w:val="fr-FR"/>
        </w:rPr>
        <w:t xml:space="preserve"> </w:t>
      </w:r>
      <w:r w:rsidR="00A65D3A" w:rsidRPr="009319DA">
        <w:rPr>
          <w:rFonts w:ascii="Arial" w:hAnsi="Arial" w:cs="Arial"/>
          <w:color w:val="808080" w:themeColor="background1" w:themeShade="80"/>
          <w:sz w:val="22"/>
          <w:szCs w:val="22"/>
          <w:lang w:val="fr-FR"/>
        </w:rPr>
        <w:t xml:space="preserve">permanente </w:t>
      </w:r>
      <w:r w:rsidR="009319DA">
        <w:rPr>
          <w:rFonts w:ascii="Arial" w:hAnsi="Arial" w:cs="Arial"/>
          <w:color w:val="808080" w:themeColor="background1" w:themeShade="80"/>
          <w:sz w:val="22"/>
          <w:szCs w:val="22"/>
          <w:lang w:val="fr-FR"/>
        </w:rPr>
        <w:t>du débit</w:t>
      </w:r>
      <w:r w:rsidR="00A65D3A" w:rsidRPr="009319DA">
        <w:rPr>
          <w:rFonts w:ascii="Arial" w:hAnsi="Arial" w:cs="Arial"/>
          <w:color w:val="808080" w:themeColor="background1" w:themeShade="80"/>
          <w:sz w:val="22"/>
          <w:szCs w:val="22"/>
          <w:lang w:val="fr-FR"/>
        </w:rPr>
        <w:t>.</w:t>
      </w:r>
    </w:p>
    <w:p w14:paraId="1BD33B4D" w14:textId="6B02C453" w:rsidR="00C624A5" w:rsidRDefault="00D1111F" w:rsidP="00C624A5">
      <w:pPr>
        <w:pStyle w:val="StandardWeb"/>
        <w:spacing w:line="360" w:lineRule="atLeast"/>
        <w:ind w:left="567" w:right="2262"/>
        <w:rPr>
          <w:rFonts w:ascii="Arial" w:hAnsi="Arial" w:cs="Arial"/>
          <w:i/>
          <w:color w:val="808080" w:themeColor="background1" w:themeShade="80"/>
          <w:sz w:val="22"/>
          <w:szCs w:val="22"/>
        </w:rPr>
      </w:pPr>
      <w:r>
        <w:rPr>
          <w:rFonts w:ascii="Arial" w:hAnsi="Arial" w:cs="Arial"/>
          <w:i/>
          <w:color w:val="808080" w:themeColor="background1" w:themeShade="80"/>
          <w:sz w:val="22"/>
          <w:szCs w:val="22"/>
        </w:rPr>
        <w:pict w14:anchorId="20459269">
          <v:shape id="_x0000_i1027" type="#_x0000_t75" style="width:337.5pt;height:252.75pt">
            <v:imagedata r:id="rId10" o:title="ZA-TS_Fendt_Hanglage_d0_kw_PA319836_d2_181114"/>
          </v:shape>
        </w:pict>
      </w:r>
    </w:p>
    <w:p w14:paraId="64328243" w14:textId="3A763BA0" w:rsidR="00A65D3A" w:rsidRPr="00AF0DA7" w:rsidRDefault="009319DA" w:rsidP="00C624A5">
      <w:pPr>
        <w:pStyle w:val="StandardWeb"/>
        <w:spacing w:line="360" w:lineRule="atLeast"/>
        <w:ind w:left="567" w:right="2262"/>
        <w:rPr>
          <w:rFonts w:ascii="Arial" w:hAnsi="Arial" w:cs="Arial"/>
          <w:color w:val="808080" w:themeColor="background1" w:themeShade="80"/>
          <w:sz w:val="22"/>
          <w:szCs w:val="22"/>
          <w:lang w:val="fr-FR"/>
        </w:rPr>
      </w:pPr>
      <w:r w:rsidRPr="00AF0DA7">
        <w:rPr>
          <w:rFonts w:ascii="Arial" w:hAnsi="Arial" w:cs="Arial"/>
          <w:color w:val="808080" w:themeColor="background1" w:themeShade="80"/>
          <w:sz w:val="22"/>
          <w:szCs w:val="22"/>
          <w:lang w:val="fr-FR"/>
        </w:rPr>
        <w:t>Un capteur d’inclinaison garantit un débit optimal</w:t>
      </w:r>
      <w:r w:rsidR="00A25E77">
        <w:rPr>
          <w:rFonts w:ascii="Arial" w:hAnsi="Arial" w:cs="Arial"/>
          <w:color w:val="808080" w:themeColor="background1" w:themeShade="80"/>
          <w:sz w:val="22"/>
          <w:szCs w:val="22"/>
          <w:lang w:val="fr-FR"/>
        </w:rPr>
        <w:t>,</w:t>
      </w:r>
      <w:r w:rsidRPr="00AF0DA7">
        <w:rPr>
          <w:rFonts w:ascii="Arial" w:hAnsi="Arial" w:cs="Arial"/>
          <w:color w:val="808080" w:themeColor="background1" w:themeShade="80"/>
          <w:sz w:val="22"/>
          <w:szCs w:val="22"/>
          <w:lang w:val="fr-FR"/>
        </w:rPr>
        <w:t xml:space="preserve"> même durant le travail sur les pentes</w:t>
      </w:r>
      <w:r w:rsidR="00A65D3A" w:rsidRPr="00AF0DA7">
        <w:rPr>
          <w:rFonts w:ascii="Arial" w:hAnsi="Arial" w:cs="Arial"/>
          <w:color w:val="808080" w:themeColor="background1" w:themeShade="80"/>
          <w:sz w:val="22"/>
          <w:szCs w:val="22"/>
          <w:lang w:val="fr-FR"/>
        </w:rPr>
        <w:t>.</w:t>
      </w:r>
    </w:p>
    <w:p w14:paraId="12FDCC02" w14:textId="77777777" w:rsidR="00D1111F" w:rsidRDefault="00D1111F" w:rsidP="00D1111F">
      <w:pPr>
        <w:tabs>
          <w:tab w:val="left" w:pos="3550"/>
        </w:tabs>
        <w:spacing w:line="360" w:lineRule="auto"/>
        <w:ind w:left="567" w:right="1411"/>
        <w:rPr>
          <w:rFonts w:ascii="Arial" w:hAnsi="Arial" w:cs="Arial"/>
          <w:b/>
          <w:bCs/>
          <w:color w:val="808080" w:themeColor="background1" w:themeShade="80"/>
          <w:sz w:val="20"/>
          <w:szCs w:val="20"/>
          <w:lang w:val="fr-FR"/>
        </w:rPr>
      </w:pPr>
      <w:r>
        <w:rPr>
          <w:rFonts w:ascii="Arial" w:hAnsi="Arial" w:cs="Arial"/>
          <w:b/>
          <w:bCs/>
          <w:color w:val="808080" w:themeColor="background1" w:themeShade="80"/>
          <w:sz w:val="20"/>
          <w:szCs w:val="20"/>
          <w:lang w:val="fr-FR"/>
        </w:rPr>
        <w:lastRenderedPageBreak/>
        <w:t>A propos d‘AMAZONE</w:t>
      </w:r>
    </w:p>
    <w:p w14:paraId="2D8820C6" w14:textId="77777777" w:rsidR="00D1111F" w:rsidRDefault="00D1111F" w:rsidP="00D1111F">
      <w:pPr>
        <w:tabs>
          <w:tab w:val="left" w:pos="3550"/>
        </w:tabs>
        <w:spacing w:line="360" w:lineRule="auto"/>
        <w:ind w:left="567" w:right="1411"/>
        <w:rPr>
          <w:rFonts w:ascii="Arial" w:hAnsi="Arial" w:cs="Arial"/>
          <w:bCs/>
          <w:color w:val="808080" w:themeColor="background1" w:themeShade="80"/>
          <w:sz w:val="20"/>
          <w:szCs w:val="20"/>
          <w:lang w:val="fr-FR"/>
        </w:rPr>
      </w:pPr>
      <w:r>
        <w:rPr>
          <w:rFonts w:ascii="Arial" w:hAnsi="Arial" w:cs="Arial"/>
          <w:bCs/>
          <w:color w:val="808080" w:themeColor="background1" w:themeShade="80"/>
          <w:sz w:val="20"/>
          <w:szCs w:val="20"/>
          <w:lang w:val="fr-FR"/>
        </w:rPr>
        <w:t xml:space="preserve">Les AMAZONEN-WERKE H. Dreyer GmbH &amp; Co.KG, dont le siège principal est à </w:t>
      </w:r>
      <w:proofErr w:type="spellStart"/>
      <w:r>
        <w:rPr>
          <w:rFonts w:ascii="Arial" w:hAnsi="Arial" w:cs="Arial"/>
          <w:bCs/>
          <w:color w:val="808080" w:themeColor="background1" w:themeShade="80"/>
          <w:sz w:val="20"/>
          <w:szCs w:val="20"/>
          <w:lang w:val="fr-FR"/>
        </w:rPr>
        <w:t>Hasbergen</w:t>
      </w:r>
      <w:proofErr w:type="spellEnd"/>
      <w:r>
        <w:rPr>
          <w:rFonts w:ascii="Arial" w:hAnsi="Arial" w:cs="Arial"/>
          <w:bCs/>
          <w:color w:val="808080" w:themeColor="background1" w:themeShade="80"/>
          <w:sz w:val="20"/>
          <w:szCs w:val="20"/>
          <w:lang w:val="fr-FR"/>
        </w:rPr>
        <w:t xml:space="preserve">-Gaste (49205), fabrique des machines agricoles et espaces verts. L’entreprise dirigée par ses propriétaires emploie 1900 salariés sur neuf sites de production différents en Allemagne, France, Russie et Hongrie. La gamme de machines agricoles comprend des outils de préparation du sol, des semoirs, des épandeurs d’engrais et des pulvérisateurs. Sur la base de ses compétences clé, AMAZONE est aujourd‘hui spécialiste de la "culture intelligente". </w:t>
      </w:r>
    </w:p>
    <w:p w14:paraId="5A5E20AC" w14:textId="77777777" w:rsidR="00D1111F" w:rsidRDefault="00D1111F" w:rsidP="00D1111F">
      <w:pPr>
        <w:tabs>
          <w:tab w:val="left" w:pos="3550"/>
        </w:tabs>
        <w:spacing w:line="360" w:lineRule="auto"/>
        <w:ind w:left="567" w:right="1411"/>
        <w:rPr>
          <w:rFonts w:ascii="Arial" w:hAnsi="Arial" w:cs="Arial"/>
          <w:bCs/>
          <w:color w:val="808080" w:themeColor="background1" w:themeShade="80"/>
          <w:sz w:val="20"/>
          <w:szCs w:val="20"/>
          <w:lang w:val="fr-FR"/>
        </w:rPr>
      </w:pPr>
      <w:r>
        <w:rPr>
          <w:rFonts w:ascii="Arial" w:hAnsi="Arial" w:cs="Arial"/>
          <w:bCs/>
          <w:color w:val="808080" w:themeColor="background1" w:themeShade="80"/>
          <w:sz w:val="20"/>
          <w:szCs w:val="20"/>
          <w:lang w:val="fr-FR"/>
        </w:rPr>
        <w:t xml:space="preserve">Pour plus d’informations : </w:t>
      </w:r>
      <w:hyperlink r:id="rId11" w:history="1">
        <w:r>
          <w:rPr>
            <w:rStyle w:val="Hyperlink"/>
            <w:rFonts w:ascii="Arial" w:hAnsi="Arial" w:cs="Arial"/>
            <w:bCs/>
            <w:sz w:val="20"/>
            <w:szCs w:val="20"/>
            <w:lang w:val="fr-FR"/>
          </w:rPr>
          <w:t>www.amazone.net</w:t>
        </w:r>
      </w:hyperlink>
      <w:r>
        <w:rPr>
          <w:rFonts w:ascii="Arial" w:hAnsi="Arial" w:cs="Arial"/>
          <w:bCs/>
          <w:color w:val="808080" w:themeColor="background1" w:themeShade="80"/>
          <w:sz w:val="20"/>
          <w:szCs w:val="20"/>
          <w:lang w:val="fr-FR"/>
        </w:rPr>
        <w:t xml:space="preserve">  </w:t>
      </w:r>
    </w:p>
    <w:p w14:paraId="68185108" w14:textId="214AF243" w:rsidR="00D1111F" w:rsidRDefault="00D1111F" w:rsidP="00D1111F">
      <w:pPr>
        <w:tabs>
          <w:tab w:val="left" w:pos="3550"/>
        </w:tabs>
        <w:spacing w:line="360" w:lineRule="auto"/>
        <w:ind w:left="567" w:right="1411"/>
        <w:rPr>
          <w:rFonts w:ascii="Arial" w:hAnsi="Arial" w:cs="Arial"/>
          <w:bCs/>
          <w:color w:val="808080" w:themeColor="background1" w:themeShade="80"/>
          <w:sz w:val="20"/>
          <w:szCs w:val="20"/>
          <w:lang w:val="fr-FR"/>
        </w:rPr>
      </w:pPr>
      <w:r>
        <w:rPr>
          <w:noProof/>
          <w:color w:val="0563C1"/>
        </w:rPr>
        <w:drawing>
          <wp:inline distT="0" distB="0" distL="0" distR="0" wp14:anchorId="77685A0B" wp14:editId="05C2E800">
            <wp:extent cx="238125" cy="238125"/>
            <wp:effectExtent l="0" t="0" r="9525" b="9525"/>
            <wp:docPr id="11" name="Grafik 11"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FB_70d43fd1-a841-4de4-bbaa-3e1f495f95d3.jpg"/>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fr-FR"/>
        </w:rPr>
        <w:t> </w:t>
      </w:r>
      <w:r>
        <w:rPr>
          <w:noProof/>
          <w:color w:val="0563C1"/>
        </w:rPr>
        <w:drawing>
          <wp:inline distT="0" distB="0" distL="0" distR="0" wp14:anchorId="79535101" wp14:editId="5D4F5654">
            <wp:extent cx="238125" cy="238125"/>
            <wp:effectExtent l="0" t="0" r="9525" b="9525"/>
            <wp:docPr id="10" name="Grafik 10"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G_efb650a7-31e4-4674-98db-f2d2d5c58dce.jpg"/>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fr-FR"/>
        </w:rPr>
        <w:t> </w:t>
      </w:r>
      <w:r>
        <w:rPr>
          <w:noProof/>
          <w:color w:val="0563C1"/>
        </w:rPr>
        <w:drawing>
          <wp:inline distT="0" distB="0" distL="0" distR="0" wp14:anchorId="0C577AB1" wp14:editId="124F063D">
            <wp:extent cx="238125" cy="238125"/>
            <wp:effectExtent l="0" t="0" r="9525" b="9525"/>
            <wp:docPr id="8" name="Grafik 8"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YT_e9180d16-5a2b-4618-92e9-22a015f9cafb.jpg"/>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fr-FR"/>
        </w:rPr>
        <w:t> </w:t>
      </w:r>
      <w:r>
        <w:rPr>
          <w:noProof/>
          <w:color w:val="0563C1"/>
        </w:rPr>
        <w:drawing>
          <wp:inline distT="0" distB="0" distL="0" distR="0" wp14:anchorId="130A9E5D" wp14:editId="216F2339">
            <wp:extent cx="238125" cy="238125"/>
            <wp:effectExtent l="0" t="0" r="9525" b="9525"/>
            <wp:docPr id="7" name="Grafik 7"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LinkedIn_80de4e9c-c7a3-41e3-8e11-063f7eace13d.jpg"/>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fr-FR"/>
        </w:rPr>
        <w:t> </w:t>
      </w:r>
      <w:r>
        <w:rPr>
          <w:noProof/>
          <w:color w:val="0563C1"/>
        </w:rPr>
        <w:drawing>
          <wp:inline distT="0" distB="0" distL="0" distR="0" wp14:anchorId="196A02E5" wp14:editId="1FFDD2BF">
            <wp:extent cx="238125" cy="238125"/>
            <wp:effectExtent l="0" t="0" r="9525" b="9525"/>
            <wp:docPr id="6" name="Grafik 6"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Xing1_e3730686-2953-47a9-9c47-dbaa518a9207.jpg"/>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fr-FR"/>
        </w:rPr>
        <w:t> </w:t>
      </w:r>
    </w:p>
    <w:p w14:paraId="280E96FF" w14:textId="77777777" w:rsidR="00AB184F" w:rsidRPr="00AF0DA7" w:rsidRDefault="00AB184F" w:rsidP="00A82682">
      <w:pPr>
        <w:pStyle w:val="StandardWeb"/>
        <w:spacing w:line="360" w:lineRule="atLeast"/>
        <w:ind w:left="567" w:right="2262"/>
        <w:rPr>
          <w:rFonts w:ascii="Arial" w:hAnsi="Arial" w:cs="Arial"/>
          <w:i/>
          <w:color w:val="808080" w:themeColor="background1" w:themeShade="80"/>
          <w:sz w:val="22"/>
          <w:szCs w:val="22"/>
          <w:lang w:val="fr-FR"/>
        </w:rPr>
      </w:pPr>
      <w:bookmarkStart w:id="0" w:name="_GoBack"/>
      <w:bookmarkEnd w:id="0"/>
    </w:p>
    <w:sectPr w:rsidR="00AB184F" w:rsidRPr="00AF0DA7" w:rsidSect="00B0163F">
      <w:headerReference w:type="default" r:id="rId27"/>
      <w:footerReference w:type="default" r:id="rId28"/>
      <w:pgSz w:w="11901" w:h="16840" w:code="9"/>
      <w:pgMar w:top="1843" w:right="567" w:bottom="2269"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23A69F" w14:textId="77777777" w:rsidR="008C22DF" w:rsidRDefault="008C22DF">
      <w:r>
        <w:separator/>
      </w:r>
    </w:p>
  </w:endnote>
  <w:endnote w:type="continuationSeparator" w:id="0">
    <w:p w14:paraId="131DA6BA" w14:textId="77777777" w:rsidR="008C22DF" w:rsidRDefault="008C2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szCs w:val="20"/>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C8AD103" w:rsidR="005E0980" w:rsidRPr="0093254A" w:rsidRDefault="00AF0DA7"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D1111F">
                            <w:rPr>
                              <w:rFonts w:ascii="Arial" w:hAnsi="Arial"/>
                              <w:noProof/>
                              <w:sz w:val="20"/>
                            </w:rPr>
                            <w:t>5</w:t>
                          </w:r>
                          <w:r w:rsidR="005E0980" w:rsidRPr="0093254A">
                            <w:rPr>
                              <w:rFonts w:ascii="Arial" w:hAnsi="Arial"/>
                              <w:sz w:val="20"/>
                            </w:rPr>
                            <w:fldChar w:fldCharType="end"/>
                          </w:r>
                          <w:r w:rsidR="005E0980" w:rsidRPr="0093254A">
                            <w:rPr>
                              <w:rFonts w:ascii="Arial" w:hAnsi="Arial"/>
                              <w:sz w:val="20"/>
                            </w:rPr>
                            <w:t xml:space="preserve"> </w:t>
                          </w:r>
                          <w:r>
                            <w:rPr>
                              <w:rFonts w:ascii="Arial" w:hAnsi="Arial"/>
                              <w:sz w:val="20"/>
                            </w:rPr>
                            <w:t>de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D1111F">
                            <w:rPr>
                              <w:rFonts w:ascii="Arial" w:hAnsi="Arial"/>
                              <w:noProof/>
                              <w:sz w:val="20"/>
                            </w:rPr>
                            <w:t>5</w:t>
                          </w:r>
                          <w:r w:rsidR="005E0980"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C8AD103" w:rsidR="005E0980" w:rsidRPr="0093254A" w:rsidRDefault="00AF0DA7"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D1111F">
                      <w:rPr>
                        <w:rFonts w:ascii="Arial" w:hAnsi="Arial"/>
                        <w:noProof/>
                        <w:sz w:val="20"/>
                      </w:rPr>
                      <w:t>5</w:t>
                    </w:r>
                    <w:r w:rsidR="005E0980" w:rsidRPr="0093254A">
                      <w:rPr>
                        <w:rFonts w:ascii="Arial" w:hAnsi="Arial"/>
                        <w:sz w:val="20"/>
                      </w:rPr>
                      <w:fldChar w:fldCharType="end"/>
                    </w:r>
                    <w:r w:rsidR="005E0980" w:rsidRPr="0093254A">
                      <w:rPr>
                        <w:rFonts w:ascii="Arial" w:hAnsi="Arial"/>
                        <w:sz w:val="20"/>
                      </w:rPr>
                      <w:t xml:space="preserve"> </w:t>
                    </w:r>
                    <w:r>
                      <w:rPr>
                        <w:rFonts w:ascii="Arial" w:hAnsi="Arial"/>
                        <w:sz w:val="20"/>
                      </w:rPr>
                      <w:t>de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D1111F">
                      <w:rPr>
                        <w:rFonts w:ascii="Arial" w:hAnsi="Arial"/>
                        <w:noProof/>
                        <w:sz w:val="20"/>
                      </w:rPr>
                      <w:t>5</w:t>
                    </w:r>
                    <w:r w:rsidR="005E0980"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AMAZONEN-WERKE H. DREYER GmbH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71C40B17" w14:textId="141778CC" w:rsidR="005E0980" w:rsidRPr="00AF0DA7" w:rsidRDefault="00AF0DA7" w:rsidP="006F7755">
                          <w:pPr>
                            <w:spacing w:line="280" w:lineRule="exact"/>
                            <w:rPr>
                              <w:rFonts w:ascii="Arial" w:hAnsi="Arial"/>
                              <w:spacing w:val="2"/>
                              <w:sz w:val="20"/>
                              <w:lang w:val="fr-FR"/>
                            </w:rPr>
                          </w:pPr>
                          <w:r w:rsidRPr="00AF0DA7">
                            <w:rPr>
                              <w:rFonts w:ascii="Arial" w:hAnsi="Arial"/>
                              <w:spacing w:val="2"/>
                              <w:sz w:val="20"/>
                              <w:lang w:val="fr-FR"/>
                            </w:rPr>
                            <w:t>Téléphon</w:t>
                          </w:r>
                          <w:r>
                            <w:rPr>
                              <w:rFonts w:ascii="Arial" w:hAnsi="Arial"/>
                              <w:spacing w:val="2"/>
                              <w:sz w:val="20"/>
                              <w:lang w:val="fr-FR"/>
                            </w:rPr>
                            <w:t>e</w:t>
                          </w:r>
                          <w:r w:rsidR="005E0980" w:rsidRPr="00AF0DA7">
                            <w:rPr>
                              <w:rFonts w:ascii="Arial" w:hAnsi="Arial"/>
                              <w:spacing w:val="2"/>
                              <w:sz w:val="20"/>
                              <w:lang w:val="fr-FR"/>
                            </w:rPr>
                            <w:t xml:space="preserve"> +49 (0)5405 501-0 ∙ </w:t>
                          </w:r>
                          <w:r w:rsidR="00B15CE5" w:rsidRPr="00AF0DA7">
                            <w:rPr>
                              <w:rFonts w:ascii="Arial" w:hAnsi="Arial"/>
                              <w:spacing w:val="2"/>
                              <w:sz w:val="20"/>
                              <w:lang w:val="fr-FR"/>
                            </w:rPr>
                            <w:t>amazone@amazone.de</w:t>
                          </w:r>
                          <w:r w:rsidR="00045886" w:rsidRPr="00AF0DA7">
                            <w:rPr>
                              <w:rFonts w:ascii="Arial" w:hAnsi="Arial"/>
                              <w:spacing w:val="2"/>
                              <w:sz w:val="20"/>
                              <w:lang w:val="fr-FR"/>
                            </w:rPr>
                            <w:t xml:space="preserv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DREYER GmbH &amp; Co. KG ∙ Am Amazonenwerk 9–13 ∙ D-49205 Hasbergen-Gaste</w:t>
                    </w:r>
                  </w:p>
                  <w:p w14:paraId="71C40B17" w14:textId="141778CC" w:rsidR="005E0980" w:rsidRPr="00AF0DA7" w:rsidRDefault="00AF0DA7" w:rsidP="006F7755">
                    <w:pPr>
                      <w:spacing w:line="280" w:lineRule="exact"/>
                      <w:rPr>
                        <w:rFonts w:ascii="Arial" w:hAnsi="Arial"/>
                        <w:spacing w:val="2"/>
                        <w:sz w:val="20"/>
                        <w:lang w:val="fr-FR"/>
                      </w:rPr>
                    </w:pPr>
                    <w:r w:rsidRPr="00AF0DA7">
                      <w:rPr>
                        <w:rFonts w:ascii="Arial" w:hAnsi="Arial"/>
                        <w:spacing w:val="2"/>
                        <w:sz w:val="20"/>
                        <w:lang w:val="fr-FR"/>
                      </w:rPr>
                      <w:t>Téléphon</w:t>
                    </w:r>
                    <w:r>
                      <w:rPr>
                        <w:rFonts w:ascii="Arial" w:hAnsi="Arial"/>
                        <w:spacing w:val="2"/>
                        <w:sz w:val="20"/>
                        <w:lang w:val="fr-FR"/>
                      </w:rPr>
                      <w:t>e</w:t>
                    </w:r>
                    <w:r w:rsidR="005E0980" w:rsidRPr="00AF0DA7">
                      <w:rPr>
                        <w:rFonts w:ascii="Arial" w:hAnsi="Arial"/>
                        <w:spacing w:val="2"/>
                        <w:sz w:val="20"/>
                        <w:lang w:val="fr-FR"/>
                      </w:rPr>
                      <w:t xml:space="preserve"> +49 (0)5405 501-0 ∙ </w:t>
                    </w:r>
                    <w:r w:rsidR="00B15CE5" w:rsidRPr="00AF0DA7">
                      <w:rPr>
                        <w:rFonts w:ascii="Arial" w:hAnsi="Arial"/>
                        <w:spacing w:val="2"/>
                        <w:sz w:val="20"/>
                        <w:lang w:val="fr-FR"/>
                      </w:rPr>
                      <w:t>amazone@amazone.de</w:t>
                    </w:r>
                    <w:r w:rsidR="00045886" w:rsidRPr="00AF0DA7">
                      <w:rPr>
                        <w:rFonts w:ascii="Arial" w:hAnsi="Arial"/>
                        <w:spacing w:val="2"/>
                        <w:sz w:val="20"/>
                        <w:lang w:val="fr-FR"/>
                      </w:rPr>
                      <w:t xml:space="preserv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31D836" w14:textId="77777777" w:rsidR="008C22DF" w:rsidRDefault="008C22DF">
      <w:r>
        <w:separator/>
      </w:r>
    </w:p>
  </w:footnote>
  <w:footnote w:type="continuationSeparator" w:id="0">
    <w:p w14:paraId="7AF6FBBD" w14:textId="77777777" w:rsidR="008C22DF" w:rsidRDefault="008C22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23D93BA9" wp14:editId="3D619484">
              <wp:simplePos x="0" y="0"/>
              <wp:positionH relativeFrom="margin">
                <wp:posOffset>3583305</wp:posOffset>
              </wp:positionH>
              <wp:positionV relativeFrom="paragraph">
                <wp:posOffset>-681355</wp:posOffset>
              </wp:positionV>
              <wp:extent cx="340677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40677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525193A9" w:rsidR="00E81D17" w:rsidRPr="005D5F94" w:rsidRDefault="005D5F94" w:rsidP="00A25E77">
                          <w:pPr>
                            <w:pStyle w:val="StandardWeb"/>
                            <w:spacing w:after="0" w:afterAutospacing="0"/>
                            <w:rPr>
                              <w:color w:val="FFFFFF" w:themeColor="background1"/>
                              <w:lang w:val="fr-FR"/>
                            </w:rPr>
                          </w:pPr>
                          <w:r w:rsidRPr="005D5F94">
                            <w:rPr>
                              <w:rFonts w:ascii="Arial" w:hAnsi="Arial" w:cs="Arial"/>
                              <w:color w:val="FFFFFF" w:themeColor="background1"/>
                              <w:kern w:val="24"/>
                              <w:sz w:val="28"/>
                              <w:szCs w:val="28"/>
                              <w:lang w:val="fr-FR"/>
                            </w:rPr>
                            <w:t>Communiqué de p</w:t>
                          </w:r>
                          <w:r w:rsidR="00E81D17" w:rsidRPr="005D5F94">
                            <w:rPr>
                              <w:rFonts w:ascii="Arial" w:hAnsi="Arial" w:cs="Arial"/>
                              <w:color w:val="FFFFFF" w:themeColor="background1"/>
                              <w:kern w:val="24"/>
                              <w:sz w:val="28"/>
                              <w:szCs w:val="28"/>
                              <w:lang w:val="fr-FR"/>
                            </w:rPr>
                            <w:t>resse</w:t>
                          </w:r>
                          <w:r w:rsidRPr="005D5F94">
                            <w:rPr>
                              <w:rFonts w:ascii="Arial" w:hAnsi="Arial" w:cs="Arial"/>
                              <w:color w:val="FFFFFF" w:themeColor="background1"/>
                              <w:kern w:val="24"/>
                              <w:sz w:val="28"/>
                              <w:szCs w:val="28"/>
                              <w:lang w:val="fr-FR"/>
                            </w:rPr>
                            <w:t xml:space="preserve"> </w:t>
                          </w:r>
                          <w:r w:rsidR="00D1111F">
                            <w:rPr>
                              <w:rFonts w:ascii="Arial" w:hAnsi="Arial" w:cs="Arial"/>
                              <w:color w:val="FFFFFF" w:themeColor="background1"/>
                              <w:kern w:val="24"/>
                              <w:sz w:val="28"/>
                              <w:szCs w:val="28"/>
                              <w:lang w:val="fr-FR"/>
                            </w:rPr>
                            <w:t>novembre</w:t>
                          </w:r>
                          <w:r w:rsidR="00E81D17" w:rsidRPr="005D5F94">
                            <w:rPr>
                              <w:rFonts w:ascii="Arial" w:hAnsi="Arial" w:cs="Arial"/>
                              <w:color w:val="FFFFFF" w:themeColor="background1"/>
                              <w:kern w:val="24"/>
                              <w:sz w:val="28"/>
                              <w:szCs w:val="28"/>
                              <w:lang w:val="fr-FR"/>
                            </w:rPr>
                            <w:t xml:space="preserve"> 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282.15pt;margin-top:-53.65pt;width:268.2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" filled="f" stroked="f" strokeweight="2pt">
              <v:textbox>
                <w:txbxContent>
                  <w:p w14:paraId="3A2176F1" w14:textId="525193A9" w:rsidR="00E81D17" w:rsidRPr="005D5F94" w:rsidRDefault="005D5F94" w:rsidP="00A25E77">
                    <w:pPr>
                      <w:pStyle w:val="StandardWeb"/>
                      <w:spacing w:after="0" w:afterAutospacing="0"/>
                      <w:rPr>
                        <w:color w:val="FFFFFF" w:themeColor="background1"/>
                        <w:lang w:val="fr-FR"/>
                      </w:rPr>
                    </w:pPr>
                    <w:r w:rsidRPr="005D5F94">
                      <w:rPr>
                        <w:rFonts w:ascii="Arial" w:hAnsi="Arial" w:cs="Arial"/>
                        <w:color w:val="FFFFFF" w:themeColor="background1"/>
                        <w:kern w:val="24"/>
                        <w:sz w:val="28"/>
                        <w:szCs w:val="28"/>
                        <w:lang w:val="fr-FR"/>
                      </w:rPr>
                      <w:t>Communiqué de p</w:t>
                    </w:r>
                    <w:r w:rsidR="00E81D17" w:rsidRPr="005D5F94">
                      <w:rPr>
                        <w:rFonts w:ascii="Arial" w:hAnsi="Arial" w:cs="Arial"/>
                        <w:color w:val="FFFFFF" w:themeColor="background1"/>
                        <w:kern w:val="24"/>
                        <w:sz w:val="28"/>
                        <w:szCs w:val="28"/>
                        <w:lang w:val="fr-FR"/>
                      </w:rPr>
                      <w:t>resse</w:t>
                    </w:r>
                    <w:r w:rsidRPr="005D5F94">
                      <w:rPr>
                        <w:rFonts w:ascii="Arial" w:hAnsi="Arial" w:cs="Arial"/>
                        <w:color w:val="FFFFFF" w:themeColor="background1"/>
                        <w:kern w:val="24"/>
                        <w:sz w:val="28"/>
                        <w:szCs w:val="28"/>
                        <w:lang w:val="fr-FR"/>
                      </w:rPr>
                      <w:t xml:space="preserve"> </w:t>
                    </w:r>
                    <w:r w:rsidR="00D1111F">
                      <w:rPr>
                        <w:rFonts w:ascii="Arial" w:hAnsi="Arial" w:cs="Arial"/>
                        <w:color w:val="FFFFFF" w:themeColor="background1"/>
                        <w:kern w:val="24"/>
                        <w:sz w:val="28"/>
                        <w:szCs w:val="28"/>
                        <w:lang w:val="fr-FR"/>
                      </w:rPr>
                      <w:t>novembre</w:t>
                    </w:r>
                    <w:r w:rsidR="00E81D17" w:rsidRPr="005D5F94">
                      <w:rPr>
                        <w:rFonts w:ascii="Arial" w:hAnsi="Arial" w:cs="Arial"/>
                        <w:color w:val="FFFFFF" w:themeColor="background1"/>
                        <w:kern w:val="24"/>
                        <w:sz w:val="28"/>
                        <w:szCs w:val="28"/>
                        <w:lang w:val="fr-FR"/>
                      </w:rPr>
                      <w:t xml:space="preserve"> 2020</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056"/>
    <w:rsid w:val="000272F0"/>
    <w:rsid w:val="00031552"/>
    <w:rsid w:val="00034A5D"/>
    <w:rsid w:val="0003624C"/>
    <w:rsid w:val="000379F2"/>
    <w:rsid w:val="000405EE"/>
    <w:rsid w:val="00041461"/>
    <w:rsid w:val="00042735"/>
    <w:rsid w:val="000432E0"/>
    <w:rsid w:val="00045886"/>
    <w:rsid w:val="00047CDD"/>
    <w:rsid w:val="000507C9"/>
    <w:rsid w:val="00053599"/>
    <w:rsid w:val="00054904"/>
    <w:rsid w:val="000558D6"/>
    <w:rsid w:val="00056589"/>
    <w:rsid w:val="00061F15"/>
    <w:rsid w:val="00062B82"/>
    <w:rsid w:val="00064C64"/>
    <w:rsid w:val="00065CAA"/>
    <w:rsid w:val="00066F1F"/>
    <w:rsid w:val="00072B9A"/>
    <w:rsid w:val="000771EA"/>
    <w:rsid w:val="00085160"/>
    <w:rsid w:val="00087FF0"/>
    <w:rsid w:val="0009438C"/>
    <w:rsid w:val="00095B8B"/>
    <w:rsid w:val="000A1204"/>
    <w:rsid w:val="000A1774"/>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2FA4"/>
    <w:rsid w:val="000F680B"/>
    <w:rsid w:val="0010274B"/>
    <w:rsid w:val="00103E69"/>
    <w:rsid w:val="00110789"/>
    <w:rsid w:val="00112EDB"/>
    <w:rsid w:val="00113932"/>
    <w:rsid w:val="00114719"/>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50D7"/>
    <w:rsid w:val="00157608"/>
    <w:rsid w:val="00157995"/>
    <w:rsid w:val="00161CDE"/>
    <w:rsid w:val="00162EFC"/>
    <w:rsid w:val="00164471"/>
    <w:rsid w:val="00170B9E"/>
    <w:rsid w:val="00175B5E"/>
    <w:rsid w:val="001764F2"/>
    <w:rsid w:val="00185E00"/>
    <w:rsid w:val="0018609E"/>
    <w:rsid w:val="00187777"/>
    <w:rsid w:val="00187871"/>
    <w:rsid w:val="00187DF2"/>
    <w:rsid w:val="001926C2"/>
    <w:rsid w:val="00193E31"/>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7776"/>
    <w:rsid w:val="00205632"/>
    <w:rsid w:val="00206595"/>
    <w:rsid w:val="00211B27"/>
    <w:rsid w:val="00212120"/>
    <w:rsid w:val="00220557"/>
    <w:rsid w:val="002223F7"/>
    <w:rsid w:val="00233AA4"/>
    <w:rsid w:val="00233C4F"/>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97D24"/>
    <w:rsid w:val="002A08F9"/>
    <w:rsid w:val="002A2D94"/>
    <w:rsid w:val="002A2FC7"/>
    <w:rsid w:val="002B4796"/>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C60"/>
    <w:rsid w:val="002F53E9"/>
    <w:rsid w:val="0030035B"/>
    <w:rsid w:val="00300C6C"/>
    <w:rsid w:val="00302020"/>
    <w:rsid w:val="00305B6C"/>
    <w:rsid w:val="003123B7"/>
    <w:rsid w:val="003132FB"/>
    <w:rsid w:val="003156BE"/>
    <w:rsid w:val="00316911"/>
    <w:rsid w:val="00317124"/>
    <w:rsid w:val="003171E2"/>
    <w:rsid w:val="00317BC3"/>
    <w:rsid w:val="003203EE"/>
    <w:rsid w:val="00320F24"/>
    <w:rsid w:val="00322003"/>
    <w:rsid w:val="0032592D"/>
    <w:rsid w:val="0033102D"/>
    <w:rsid w:val="003400A3"/>
    <w:rsid w:val="00343E6D"/>
    <w:rsid w:val="00344BE6"/>
    <w:rsid w:val="00347783"/>
    <w:rsid w:val="00353CEF"/>
    <w:rsid w:val="0035596C"/>
    <w:rsid w:val="00364C64"/>
    <w:rsid w:val="00366CAA"/>
    <w:rsid w:val="00370CBC"/>
    <w:rsid w:val="00371B65"/>
    <w:rsid w:val="00371C85"/>
    <w:rsid w:val="00375B0A"/>
    <w:rsid w:val="0038102A"/>
    <w:rsid w:val="003852C1"/>
    <w:rsid w:val="00387A38"/>
    <w:rsid w:val="00393134"/>
    <w:rsid w:val="00394D65"/>
    <w:rsid w:val="003A1DBE"/>
    <w:rsid w:val="003A1FA7"/>
    <w:rsid w:val="003B4998"/>
    <w:rsid w:val="003B4C18"/>
    <w:rsid w:val="003B5432"/>
    <w:rsid w:val="003B6FD6"/>
    <w:rsid w:val="003C18DD"/>
    <w:rsid w:val="003C19B9"/>
    <w:rsid w:val="003C2435"/>
    <w:rsid w:val="003C5BC0"/>
    <w:rsid w:val="003C7CD8"/>
    <w:rsid w:val="003D009A"/>
    <w:rsid w:val="003D0306"/>
    <w:rsid w:val="003D05D0"/>
    <w:rsid w:val="003D2241"/>
    <w:rsid w:val="003D41ED"/>
    <w:rsid w:val="003D5079"/>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4949"/>
    <w:rsid w:val="00434861"/>
    <w:rsid w:val="00435862"/>
    <w:rsid w:val="0043678E"/>
    <w:rsid w:val="004377F1"/>
    <w:rsid w:val="00437D02"/>
    <w:rsid w:val="00440B98"/>
    <w:rsid w:val="004428EA"/>
    <w:rsid w:val="0044486B"/>
    <w:rsid w:val="00450C31"/>
    <w:rsid w:val="004554BE"/>
    <w:rsid w:val="004564A0"/>
    <w:rsid w:val="00460A83"/>
    <w:rsid w:val="00463259"/>
    <w:rsid w:val="004649C9"/>
    <w:rsid w:val="00465E24"/>
    <w:rsid w:val="00466B08"/>
    <w:rsid w:val="00466D44"/>
    <w:rsid w:val="0047109B"/>
    <w:rsid w:val="00472849"/>
    <w:rsid w:val="0047316B"/>
    <w:rsid w:val="00473DB9"/>
    <w:rsid w:val="00475931"/>
    <w:rsid w:val="00482C7E"/>
    <w:rsid w:val="004841F0"/>
    <w:rsid w:val="00490CF7"/>
    <w:rsid w:val="00490D57"/>
    <w:rsid w:val="00490EDF"/>
    <w:rsid w:val="00491596"/>
    <w:rsid w:val="00497C62"/>
    <w:rsid w:val="004A3910"/>
    <w:rsid w:val="004B04CD"/>
    <w:rsid w:val="004B2A12"/>
    <w:rsid w:val="004B5CF7"/>
    <w:rsid w:val="004B6D3C"/>
    <w:rsid w:val="004C422B"/>
    <w:rsid w:val="004C61E9"/>
    <w:rsid w:val="004C7E4E"/>
    <w:rsid w:val="004D0790"/>
    <w:rsid w:val="004D45C7"/>
    <w:rsid w:val="004D4ED8"/>
    <w:rsid w:val="004D53F5"/>
    <w:rsid w:val="004D79A3"/>
    <w:rsid w:val="004E0912"/>
    <w:rsid w:val="004E161C"/>
    <w:rsid w:val="004E4EE0"/>
    <w:rsid w:val="004E51A5"/>
    <w:rsid w:val="004F412A"/>
    <w:rsid w:val="004F50C0"/>
    <w:rsid w:val="004F601B"/>
    <w:rsid w:val="004F6B58"/>
    <w:rsid w:val="0050395F"/>
    <w:rsid w:val="00510A20"/>
    <w:rsid w:val="00510F64"/>
    <w:rsid w:val="0051442B"/>
    <w:rsid w:val="00515380"/>
    <w:rsid w:val="00521C0A"/>
    <w:rsid w:val="005231C4"/>
    <w:rsid w:val="00523E82"/>
    <w:rsid w:val="00527A56"/>
    <w:rsid w:val="005306A4"/>
    <w:rsid w:val="00530D82"/>
    <w:rsid w:val="00531F4D"/>
    <w:rsid w:val="00532E2E"/>
    <w:rsid w:val="00533B44"/>
    <w:rsid w:val="00534972"/>
    <w:rsid w:val="00536562"/>
    <w:rsid w:val="00541DA3"/>
    <w:rsid w:val="00547C11"/>
    <w:rsid w:val="0055044D"/>
    <w:rsid w:val="00552A6F"/>
    <w:rsid w:val="005543C9"/>
    <w:rsid w:val="00557A9A"/>
    <w:rsid w:val="005640EC"/>
    <w:rsid w:val="00565E15"/>
    <w:rsid w:val="00571396"/>
    <w:rsid w:val="00571C13"/>
    <w:rsid w:val="00571D8C"/>
    <w:rsid w:val="00577F08"/>
    <w:rsid w:val="00580534"/>
    <w:rsid w:val="00582445"/>
    <w:rsid w:val="0058582A"/>
    <w:rsid w:val="00586056"/>
    <w:rsid w:val="00586FC0"/>
    <w:rsid w:val="005874E0"/>
    <w:rsid w:val="00593A0B"/>
    <w:rsid w:val="005A008E"/>
    <w:rsid w:val="005A0202"/>
    <w:rsid w:val="005A2977"/>
    <w:rsid w:val="005A3575"/>
    <w:rsid w:val="005A3F68"/>
    <w:rsid w:val="005A510B"/>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D1CAE"/>
    <w:rsid w:val="005D242F"/>
    <w:rsid w:val="005D4A16"/>
    <w:rsid w:val="005D5380"/>
    <w:rsid w:val="005D590D"/>
    <w:rsid w:val="005D5AB4"/>
    <w:rsid w:val="005D5F94"/>
    <w:rsid w:val="005E0980"/>
    <w:rsid w:val="005E1500"/>
    <w:rsid w:val="005E2376"/>
    <w:rsid w:val="005E62F4"/>
    <w:rsid w:val="005E79F7"/>
    <w:rsid w:val="005F0AE3"/>
    <w:rsid w:val="005F16D2"/>
    <w:rsid w:val="005F18BD"/>
    <w:rsid w:val="005F7267"/>
    <w:rsid w:val="00601972"/>
    <w:rsid w:val="006123F0"/>
    <w:rsid w:val="00612867"/>
    <w:rsid w:val="006128A0"/>
    <w:rsid w:val="006208D6"/>
    <w:rsid w:val="00621088"/>
    <w:rsid w:val="00630F4C"/>
    <w:rsid w:val="0064037A"/>
    <w:rsid w:val="0064180E"/>
    <w:rsid w:val="00641DBC"/>
    <w:rsid w:val="00643CBA"/>
    <w:rsid w:val="00653C7C"/>
    <w:rsid w:val="006540FC"/>
    <w:rsid w:val="00655FC8"/>
    <w:rsid w:val="00656B40"/>
    <w:rsid w:val="00657E58"/>
    <w:rsid w:val="00660479"/>
    <w:rsid w:val="00660687"/>
    <w:rsid w:val="00661694"/>
    <w:rsid w:val="0066441E"/>
    <w:rsid w:val="0067189D"/>
    <w:rsid w:val="00672253"/>
    <w:rsid w:val="00673AC6"/>
    <w:rsid w:val="006767D7"/>
    <w:rsid w:val="00677AC9"/>
    <w:rsid w:val="00681310"/>
    <w:rsid w:val="00682DA3"/>
    <w:rsid w:val="00692DA8"/>
    <w:rsid w:val="00695C4D"/>
    <w:rsid w:val="0069613D"/>
    <w:rsid w:val="006978CD"/>
    <w:rsid w:val="006A0C55"/>
    <w:rsid w:val="006A28C0"/>
    <w:rsid w:val="006A6622"/>
    <w:rsid w:val="006A7C72"/>
    <w:rsid w:val="006B2B3F"/>
    <w:rsid w:val="006C12AF"/>
    <w:rsid w:val="006C341C"/>
    <w:rsid w:val="006D2A85"/>
    <w:rsid w:val="006D372E"/>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09EE"/>
    <w:rsid w:val="007324EA"/>
    <w:rsid w:val="00732B0E"/>
    <w:rsid w:val="0073306A"/>
    <w:rsid w:val="007347B9"/>
    <w:rsid w:val="007361CE"/>
    <w:rsid w:val="00737415"/>
    <w:rsid w:val="00741380"/>
    <w:rsid w:val="0074152E"/>
    <w:rsid w:val="00741FB2"/>
    <w:rsid w:val="00754A48"/>
    <w:rsid w:val="00756992"/>
    <w:rsid w:val="00757E8C"/>
    <w:rsid w:val="00761764"/>
    <w:rsid w:val="00770F01"/>
    <w:rsid w:val="00771DA9"/>
    <w:rsid w:val="0078043A"/>
    <w:rsid w:val="007855C2"/>
    <w:rsid w:val="007944D9"/>
    <w:rsid w:val="00797F03"/>
    <w:rsid w:val="007A02B8"/>
    <w:rsid w:val="007B22BA"/>
    <w:rsid w:val="007B24BE"/>
    <w:rsid w:val="007B3245"/>
    <w:rsid w:val="007C080C"/>
    <w:rsid w:val="007C2A54"/>
    <w:rsid w:val="007C5770"/>
    <w:rsid w:val="007C73D8"/>
    <w:rsid w:val="007D69F3"/>
    <w:rsid w:val="007E04C6"/>
    <w:rsid w:val="007E0615"/>
    <w:rsid w:val="007E1B2B"/>
    <w:rsid w:val="007E751A"/>
    <w:rsid w:val="007E7614"/>
    <w:rsid w:val="007F0C2A"/>
    <w:rsid w:val="007F1B2A"/>
    <w:rsid w:val="007F2947"/>
    <w:rsid w:val="007F6027"/>
    <w:rsid w:val="008059F7"/>
    <w:rsid w:val="008069D3"/>
    <w:rsid w:val="00815016"/>
    <w:rsid w:val="00817CEB"/>
    <w:rsid w:val="0082205B"/>
    <w:rsid w:val="00824DEA"/>
    <w:rsid w:val="0082511D"/>
    <w:rsid w:val="00825644"/>
    <w:rsid w:val="00830167"/>
    <w:rsid w:val="00830780"/>
    <w:rsid w:val="00831BAB"/>
    <w:rsid w:val="00831D65"/>
    <w:rsid w:val="00831EAF"/>
    <w:rsid w:val="008327FF"/>
    <w:rsid w:val="0083418E"/>
    <w:rsid w:val="00834BED"/>
    <w:rsid w:val="00835080"/>
    <w:rsid w:val="00841287"/>
    <w:rsid w:val="00841879"/>
    <w:rsid w:val="00841999"/>
    <w:rsid w:val="00843D17"/>
    <w:rsid w:val="00855B27"/>
    <w:rsid w:val="008561B4"/>
    <w:rsid w:val="008577AB"/>
    <w:rsid w:val="00860DEC"/>
    <w:rsid w:val="00861E30"/>
    <w:rsid w:val="00864049"/>
    <w:rsid w:val="008648E1"/>
    <w:rsid w:val="0087172D"/>
    <w:rsid w:val="00871C57"/>
    <w:rsid w:val="00871FC3"/>
    <w:rsid w:val="008739C9"/>
    <w:rsid w:val="00873EA7"/>
    <w:rsid w:val="008773C5"/>
    <w:rsid w:val="0088211C"/>
    <w:rsid w:val="00882549"/>
    <w:rsid w:val="00884996"/>
    <w:rsid w:val="00887686"/>
    <w:rsid w:val="00891CD0"/>
    <w:rsid w:val="008921D5"/>
    <w:rsid w:val="00895458"/>
    <w:rsid w:val="00897C79"/>
    <w:rsid w:val="008A0983"/>
    <w:rsid w:val="008A0EE5"/>
    <w:rsid w:val="008A414C"/>
    <w:rsid w:val="008B46CC"/>
    <w:rsid w:val="008B55FD"/>
    <w:rsid w:val="008B6BF1"/>
    <w:rsid w:val="008C0371"/>
    <w:rsid w:val="008C22DF"/>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50C8"/>
    <w:rsid w:val="00915D45"/>
    <w:rsid w:val="00915DF6"/>
    <w:rsid w:val="00920AE8"/>
    <w:rsid w:val="0092470E"/>
    <w:rsid w:val="00930312"/>
    <w:rsid w:val="009319DA"/>
    <w:rsid w:val="0093254A"/>
    <w:rsid w:val="00934036"/>
    <w:rsid w:val="0093507D"/>
    <w:rsid w:val="00936828"/>
    <w:rsid w:val="00937D13"/>
    <w:rsid w:val="00940BE0"/>
    <w:rsid w:val="00944389"/>
    <w:rsid w:val="0095250D"/>
    <w:rsid w:val="009529E2"/>
    <w:rsid w:val="00953945"/>
    <w:rsid w:val="00953E3B"/>
    <w:rsid w:val="00957108"/>
    <w:rsid w:val="00960265"/>
    <w:rsid w:val="009613BE"/>
    <w:rsid w:val="00965873"/>
    <w:rsid w:val="009675BD"/>
    <w:rsid w:val="00970B07"/>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A2E"/>
    <w:rsid w:val="009C5D56"/>
    <w:rsid w:val="009C71A8"/>
    <w:rsid w:val="009C7BE0"/>
    <w:rsid w:val="009C7C6B"/>
    <w:rsid w:val="009D0FBB"/>
    <w:rsid w:val="009D3C89"/>
    <w:rsid w:val="009D58B2"/>
    <w:rsid w:val="009D5A7D"/>
    <w:rsid w:val="009D7BC6"/>
    <w:rsid w:val="009E01A0"/>
    <w:rsid w:val="009E2A13"/>
    <w:rsid w:val="009E51DE"/>
    <w:rsid w:val="009E5473"/>
    <w:rsid w:val="009E55A0"/>
    <w:rsid w:val="009E5AB6"/>
    <w:rsid w:val="009E5D82"/>
    <w:rsid w:val="009E6F1F"/>
    <w:rsid w:val="009E7BED"/>
    <w:rsid w:val="009F1EB5"/>
    <w:rsid w:val="00A003FA"/>
    <w:rsid w:val="00A004DD"/>
    <w:rsid w:val="00A1027B"/>
    <w:rsid w:val="00A10512"/>
    <w:rsid w:val="00A13169"/>
    <w:rsid w:val="00A16777"/>
    <w:rsid w:val="00A25385"/>
    <w:rsid w:val="00A25E77"/>
    <w:rsid w:val="00A33D2F"/>
    <w:rsid w:val="00A35234"/>
    <w:rsid w:val="00A35CB4"/>
    <w:rsid w:val="00A37C9E"/>
    <w:rsid w:val="00A45CC9"/>
    <w:rsid w:val="00A462E9"/>
    <w:rsid w:val="00A476EC"/>
    <w:rsid w:val="00A50C6B"/>
    <w:rsid w:val="00A52AFA"/>
    <w:rsid w:val="00A53C05"/>
    <w:rsid w:val="00A54C97"/>
    <w:rsid w:val="00A62065"/>
    <w:rsid w:val="00A638A2"/>
    <w:rsid w:val="00A65D3A"/>
    <w:rsid w:val="00A70034"/>
    <w:rsid w:val="00A74C0A"/>
    <w:rsid w:val="00A77B93"/>
    <w:rsid w:val="00A77D84"/>
    <w:rsid w:val="00A81BB0"/>
    <w:rsid w:val="00A82682"/>
    <w:rsid w:val="00A826E4"/>
    <w:rsid w:val="00A84A1A"/>
    <w:rsid w:val="00A91153"/>
    <w:rsid w:val="00A93115"/>
    <w:rsid w:val="00A9375A"/>
    <w:rsid w:val="00A93922"/>
    <w:rsid w:val="00A94394"/>
    <w:rsid w:val="00AA2ACC"/>
    <w:rsid w:val="00AA3DD2"/>
    <w:rsid w:val="00AA41F8"/>
    <w:rsid w:val="00AA444E"/>
    <w:rsid w:val="00AA575F"/>
    <w:rsid w:val="00AA6FB0"/>
    <w:rsid w:val="00AB0C7F"/>
    <w:rsid w:val="00AB184F"/>
    <w:rsid w:val="00AB1899"/>
    <w:rsid w:val="00AB24F3"/>
    <w:rsid w:val="00AB458C"/>
    <w:rsid w:val="00AC04A2"/>
    <w:rsid w:val="00AC1948"/>
    <w:rsid w:val="00AC1F64"/>
    <w:rsid w:val="00AC2FEB"/>
    <w:rsid w:val="00AC4035"/>
    <w:rsid w:val="00AC558C"/>
    <w:rsid w:val="00AC5950"/>
    <w:rsid w:val="00AC6EE2"/>
    <w:rsid w:val="00AD0A4E"/>
    <w:rsid w:val="00AD3A37"/>
    <w:rsid w:val="00AE1EBD"/>
    <w:rsid w:val="00AE2247"/>
    <w:rsid w:val="00AE2E57"/>
    <w:rsid w:val="00AE63B9"/>
    <w:rsid w:val="00AF0DA7"/>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209"/>
    <w:rsid w:val="00B232D0"/>
    <w:rsid w:val="00B240AC"/>
    <w:rsid w:val="00B30E69"/>
    <w:rsid w:val="00B31B44"/>
    <w:rsid w:val="00B35FD1"/>
    <w:rsid w:val="00B368C6"/>
    <w:rsid w:val="00B37970"/>
    <w:rsid w:val="00B41606"/>
    <w:rsid w:val="00B420FB"/>
    <w:rsid w:val="00B42575"/>
    <w:rsid w:val="00B42696"/>
    <w:rsid w:val="00B5039E"/>
    <w:rsid w:val="00B512FF"/>
    <w:rsid w:val="00B53A39"/>
    <w:rsid w:val="00B562FA"/>
    <w:rsid w:val="00B61FD4"/>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D04D0"/>
    <w:rsid w:val="00BE6083"/>
    <w:rsid w:val="00BF2C99"/>
    <w:rsid w:val="00BF51CE"/>
    <w:rsid w:val="00C0251B"/>
    <w:rsid w:val="00C02FDC"/>
    <w:rsid w:val="00C040FC"/>
    <w:rsid w:val="00C05B74"/>
    <w:rsid w:val="00C1481C"/>
    <w:rsid w:val="00C2029F"/>
    <w:rsid w:val="00C222D4"/>
    <w:rsid w:val="00C22A46"/>
    <w:rsid w:val="00C24EF3"/>
    <w:rsid w:val="00C3459B"/>
    <w:rsid w:val="00C451F2"/>
    <w:rsid w:val="00C45CCE"/>
    <w:rsid w:val="00C51513"/>
    <w:rsid w:val="00C561D5"/>
    <w:rsid w:val="00C56D21"/>
    <w:rsid w:val="00C611FC"/>
    <w:rsid w:val="00C61E9A"/>
    <w:rsid w:val="00C624A5"/>
    <w:rsid w:val="00C62ECB"/>
    <w:rsid w:val="00C656ED"/>
    <w:rsid w:val="00C668B4"/>
    <w:rsid w:val="00C7076D"/>
    <w:rsid w:val="00C712F0"/>
    <w:rsid w:val="00C74B6E"/>
    <w:rsid w:val="00C847DC"/>
    <w:rsid w:val="00C85243"/>
    <w:rsid w:val="00C900A2"/>
    <w:rsid w:val="00C921AC"/>
    <w:rsid w:val="00C95132"/>
    <w:rsid w:val="00C96874"/>
    <w:rsid w:val="00CA018E"/>
    <w:rsid w:val="00CA0A3F"/>
    <w:rsid w:val="00CA1297"/>
    <w:rsid w:val="00CA1443"/>
    <w:rsid w:val="00CA2160"/>
    <w:rsid w:val="00CA2E2A"/>
    <w:rsid w:val="00CA5846"/>
    <w:rsid w:val="00CB3961"/>
    <w:rsid w:val="00CB5586"/>
    <w:rsid w:val="00CB6909"/>
    <w:rsid w:val="00CB701C"/>
    <w:rsid w:val="00CC126C"/>
    <w:rsid w:val="00CC40F3"/>
    <w:rsid w:val="00CD1CC7"/>
    <w:rsid w:val="00CD53D2"/>
    <w:rsid w:val="00CD7020"/>
    <w:rsid w:val="00CE095C"/>
    <w:rsid w:val="00CE20C9"/>
    <w:rsid w:val="00CE264E"/>
    <w:rsid w:val="00CE6430"/>
    <w:rsid w:val="00CE6A41"/>
    <w:rsid w:val="00CE70E4"/>
    <w:rsid w:val="00CF108A"/>
    <w:rsid w:val="00CF3AD0"/>
    <w:rsid w:val="00CF3FBF"/>
    <w:rsid w:val="00CF4B64"/>
    <w:rsid w:val="00D03153"/>
    <w:rsid w:val="00D04276"/>
    <w:rsid w:val="00D05560"/>
    <w:rsid w:val="00D10DE2"/>
    <w:rsid w:val="00D1111F"/>
    <w:rsid w:val="00D13205"/>
    <w:rsid w:val="00D22DD8"/>
    <w:rsid w:val="00D266B0"/>
    <w:rsid w:val="00D30748"/>
    <w:rsid w:val="00D3212E"/>
    <w:rsid w:val="00D34974"/>
    <w:rsid w:val="00D37FAC"/>
    <w:rsid w:val="00D431D0"/>
    <w:rsid w:val="00D47C69"/>
    <w:rsid w:val="00D502D3"/>
    <w:rsid w:val="00D62FE8"/>
    <w:rsid w:val="00D667C2"/>
    <w:rsid w:val="00D706D6"/>
    <w:rsid w:val="00D8077E"/>
    <w:rsid w:val="00D83DCE"/>
    <w:rsid w:val="00D84C86"/>
    <w:rsid w:val="00D85976"/>
    <w:rsid w:val="00D86892"/>
    <w:rsid w:val="00D909EB"/>
    <w:rsid w:val="00D90D6B"/>
    <w:rsid w:val="00D9149C"/>
    <w:rsid w:val="00D93ED6"/>
    <w:rsid w:val="00D970DE"/>
    <w:rsid w:val="00DA0B36"/>
    <w:rsid w:val="00DA7C37"/>
    <w:rsid w:val="00DB096A"/>
    <w:rsid w:val="00DB0C78"/>
    <w:rsid w:val="00DB50C5"/>
    <w:rsid w:val="00DB62AD"/>
    <w:rsid w:val="00DB7084"/>
    <w:rsid w:val="00DB79E1"/>
    <w:rsid w:val="00DB7CD1"/>
    <w:rsid w:val="00DC25ED"/>
    <w:rsid w:val="00DC31C3"/>
    <w:rsid w:val="00DC3B01"/>
    <w:rsid w:val="00DC4412"/>
    <w:rsid w:val="00DC4FFA"/>
    <w:rsid w:val="00DC5EE7"/>
    <w:rsid w:val="00DC736D"/>
    <w:rsid w:val="00DD0A86"/>
    <w:rsid w:val="00DD366B"/>
    <w:rsid w:val="00DD7B4E"/>
    <w:rsid w:val="00DD7E7A"/>
    <w:rsid w:val="00DD7E9B"/>
    <w:rsid w:val="00DE694E"/>
    <w:rsid w:val="00DF0755"/>
    <w:rsid w:val="00DF2331"/>
    <w:rsid w:val="00DF5631"/>
    <w:rsid w:val="00DF6639"/>
    <w:rsid w:val="00DF7498"/>
    <w:rsid w:val="00DF7522"/>
    <w:rsid w:val="00E01FD6"/>
    <w:rsid w:val="00E02DA7"/>
    <w:rsid w:val="00E0456D"/>
    <w:rsid w:val="00E12CE4"/>
    <w:rsid w:val="00E236C2"/>
    <w:rsid w:val="00E247DB"/>
    <w:rsid w:val="00E25D8E"/>
    <w:rsid w:val="00E32A90"/>
    <w:rsid w:val="00E353FA"/>
    <w:rsid w:val="00E371A2"/>
    <w:rsid w:val="00E4238C"/>
    <w:rsid w:val="00E42F21"/>
    <w:rsid w:val="00E43F32"/>
    <w:rsid w:val="00E44961"/>
    <w:rsid w:val="00E4615A"/>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87AE2"/>
    <w:rsid w:val="00E934C0"/>
    <w:rsid w:val="00E940B2"/>
    <w:rsid w:val="00E9487C"/>
    <w:rsid w:val="00EA00A7"/>
    <w:rsid w:val="00EA18F4"/>
    <w:rsid w:val="00EA3064"/>
    <w:rsid w:val="00EA6DCE"/>
    <w:rsid w:val="00EA76FC"/>
    <w:rsid w:val="00EB27C5"/>
    <w:rsid w:val="00EC648D"/>
    <w:rsid w:val="00ED00C4"/>
    <w:rsid w:val="00ED14F1"/>
    <w:rsid w:val="00ED4B41"/>
    <w:rsid w:val="00EE253D"/>
    <w:rsid w:val="00EE2691"/>
    <w:rsid w:val="00EE2A8F"/>
    <w:rsid w:val="00EE5530"/>
    <w:rsid w:val="00EF33C1"/>
    <w:rsid w:val="00EF3A76"/>
    <w:rsid w:val="00EF442C"/>
    <w:rsid w:val="00EF46F1"/>
    <w:rsid w:val="00F00425"/>
    <w:rsid w:val="00F04AA9"/>
    <w:rsid w:val="00F0690D"/>
    <w:rsid w:val="00F1038F"/>
    <w:rsid w:val="00F13A14"/>
    <w:rsid w:val="00F15443"/>
    <w:rsid w:val="00F15B68"/>
    <w:rsid w:val="00F170DD"/>
    <w:rsid w:val="00F214BC"/>
    <w:rsid w:val="00F2696A"/>
    <w:rsid w:val="00F3206D"/>
    <w:rsid w:val="00F34074"/>
    <w:rsid w:val="00F36BC3"/>
    <w:rsid w:val="00F42F23"/>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214"/>
    <w:rsid w:val="00FA19B2"/>
    <w:rsid w:val="00FA7542"/>
    <w:rsid w:val="00FA75B7"/>
    <w:rsid w:val="00FB38CE"/>
    <w:rsid w:val="00FB55E1"/>
    <w:rsid w:val="00FB5C7B"/>
    <w:rsid w:val="00FB7341"/>
    <w:rsid w:val="00FC043A"/>
    <w:rsid w:val="00FD2295"/>
    <w:rsid w:val="00FD2924"/>
    <w:rsid w:val="00FD4DEC"/>
    <w:rsid w:val="00FD5E44"/>
    <w:rsid w:val="00FD6C59"/>
    <w:rsid w:val="00FD7A01"/>
    <w:rsid w:val="00FE0EE6"/>
    <w:rsid w:val="00FE4C9A"/>
    <w:rsid w:val="00FF0523"/>
    <w:rsid w:val="00FF0C2F"/>
    <w:rsid w:val="00FF0D0E"/>
    <w:rsid w:val="00FF5C0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uiPriority w:val="99"/>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129981">
      <w:bodyDiv w:val="1"/>
      <w:marLeft w:val="0"/>
      <w:marRight w:val="0"/>
      <w:marTop w:val="0"/>
      <w:marBottom w:val="0"/>
      <w:divBdr>
        <w:top w:val="none" w:sz="0" w:space="0" w:color="auto"/>
        <w:left w:val="none" w:sz="0" w:space="0" w:color="auto"/>
        <w:bottom w:val="none" w:sz="0" w:space="0" w:color="auto"/>
        <w:right w:val="none" w:sz="0" w:space="0" w:color="auto"/>
      </w:divBdr>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ettings" Target="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footnotes" Target="foot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8E52AE-AED0-4E1E-A805-BB27750184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721</Words>
  <Characters>4060</Characters>
  <Application>Microsoft Office Word</Application>
  <DocSecurity>0</DocSecurity>
  <Lines>33</Lines>
  <Paragraphs>9</Paragraphs>
  <ScaleCrop>false</ScaleCrop>
  <HeadingPairs>
    <vt:vector size="6" baseType="variant">
      <vt:variant>
        <vt:lpstr>Titel</vt:lpstr>
      </vt:variant>
      <vt:variant>
        <vt:i4>1</vt:i4>
      </vt:variant>
      <vt:variant>
        <vt:lpstr>Titre</vt:lpstr>
      </vt:variant>
      <vt:variant>
        <vt:i4>1</vt:i4>
      </vt:variant>
      <vt:variant>
        <vt:lpstr>Название</vt:lpstr>
      </vt:variant>
      <vt:variant>
        <vt:i4>1</vt:i4>
      </vt:variant>
    </vt:vector>
  </HeadingPairs>
  <TitlesOfParts>
    <vt:vector size="3" baseType="lpstr">
      <vt:lpstr>PI Amazone Jahresbericht 2008</vt:lpstr>
      <vt:lpstr>PI Amazone Jahresbericht 2008</vt:lpstr>
      <vt:lpstr>PI Amazone Jahresbericht 2008</vt:lpstr>
    </vt:vector>
  </TitlesOfParts>
  <LinksUpToDate>false</LinksUpToDate>
  <CharactersWithSpaces>4772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2020-10-28T10:01:00Z</dcterms:created>
  <dcterms:modified xsi:type="dcterms:W3CDTF">2020-11-05T08:16:00Z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